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E0" w:rsidRPr="00F237A1" w:rsidRDefault="009576E0" w:rsidP="009576E0">
      <w:pPr>
        <w:jc w:val="center"/>
        <w:rPr>
          <w:b/>
          <w:bCs/>
          <w:sz w:val="28"/>
          <w:szCs w:val="28"/>
        </w:rPr>
      </w:pPr>
      <w:r w:rsidRPr="00F237A1">
        <w:rPr>
          <w:b/>
          <w:bCs/>
          <w:sz w:val="28"/>
          <w:szCs w:val="28"/>
        </w:rPr>
        <w:t>РОССИЙСКАЯ ФЕДЕРАЦИЯ</w:t>
      </w:r>
    </w:p>
    <w:p w:rsidR="009576E0" w:rsidRPr="00F237A1" w:rsidRDefault="009576E0" w:rsidP="009576E0">
      <w:pPr>
        <w:jc w:val="center"/>
        <w:rPr>
          <w:b/>
          <w:bCs/>
          <w:sz w:val="28"/>
          <w:szCs w:val="28"/>
        </w:rPr>
      </w:pPr>
      <w:r w:rsidRPr="00F237A1">
        <w:rPr>
          <w:b/>
          <w:bCs/>
          <w:sz w:val="28"/>
          <w:szCs w:val="28"/>
        </w:rPr>
        <w:t>ИРКУТСКАЯ ОБЛАСТЬ</w:t>
      </w:r>
    </w:p>
    <w:p w:rsidR="009576E0" w:rsidRPr="00F237A1" w:rsidRDefault="009576E0" w:rsidP="009576E0">
      <w:pPr>
        <w:jc w:val="center"/>
        <w:rPr>
          <w:b/>
          <w:bCs/>
          <w:sz w:val="28"/>
          <w:szCs w:val="28"/>
        </w:rPr>
      </w:pPr>
      <w:r w:rsidRPr="00F237A1">
        <w:rPr>
          <w:b/>
          <w:bCs/>
          <w:sz w:val="28"/>
          <w:szCs w:val="28"/>
        </w:rPr>
        <w:t>Нижнеудинское муниципальное образование</w:t>
      </w:r>
    </w:p>
    <w:p w:rsidR="009576E0" w:rsidRPr="00F237A1" w:rsidRDefault="009576E0" w:rsidP="009576E0">
      <w:pPr>
        <w:ind w:right="-365"/>
        <w:jc w:val="center"/>
        <w:rPr>
          <w:b/>
          <w:bCs/>
          <w:sz w:val="28"/>
          <w:szCs w:val="28"/>
        </w:rPr>
      </w:pPr>
    </w:p>
    <w:p w:rsidR="009576E0" w:rsidRPr="00712BE8" w:rsidRDefault="009576E0" w:rsidP="009576E0">
      <w:pPr>
        <w:jc w:val="center"/>
        <w:rPr>
          <w:b/>
          <w:bCs/>
          <w:sz w:val="28"/>
          <w:szCs w:val="28"/>
        </w:rPr>
      </w:pPr>
      <w:r w:rsidRPr="00712BE8">
        <w:rPr>
          <w:b/>
          <w:bCs/>
          <w:sz w:val="28"/>
          <w:szCs w:val="28"/>
        </w:rPr>
        <w:t>Д У М А</w:t>
      </w:r>
    </w:p>
    <w:p w:rsidR="009576E0" w:rsidRPr="00712BE8" w:rsidRDefault="009576E0" w:rsidP="009576E0">
      <w:pPr>
        <w:jc w:val="center"/>
        <w:rPr>
          <w:b/>
          <w:bCs/>
          <w:sz w:val="28"/>
          <w:szCs w:val="28"/>
        </w:rPr>
      </w:pPr>
    </w:p>
    <w:p w:rsidR="009576E0" w:rsidRPr="00712BE8" w:rsidRDefault="009576E0" w:rsidP="009576E0">
      <w:pPr>
        <w:jc w:val="center"/>
        <w:rPr>
          <w:b/>
          <w:bCs/>
          <w:sz w:val="28"/>
          <w:szCs w:val="28"/>
        </w:rPr>
      </w:pPr>
      <w:r w:rsidRPr="00712BE8">
        <w:rPr>
          <w:b/>
          <w:bCs/>
          <w:sz w:val="28"/>
          <w:szCs w:val="28"/>
        </w:rPr>
        <w:t>Р Е Ш Е Н И Е</w:t>
      </w:r>
    </w:p>
    <w:p w:rsidR="009576E0" w:rsidRPr="00F237A1" w:rsidRDefault="009576E0" w:rsidP="009576E0">
      <w:pPr>
        <w:rPr>
          <w:sz w:val="28"/>
          <w:szCs w:val="28"/>
        </w:rPr>
      </w:pPr>
    </w:p>
    <w:p w:rsidR="009576E0" w:rsidRPr="00F237A1" w:rsidRDefault="009576E0" w:rsidP="009576E0">
      <w:pPr>
        <w:rPr>
          <w:sz w:val="28"/>
          <w:szCs w:val="28"/>
        </w:rPr>
      </w:pPr>
      <w:r w:rsidRPr="00F237A1">
        <w:rPr>
          <w:sz w:val="28"/>
          <w:szCs w:val="28"/>
        </w:rPr>
        <w:t xml:space="preserve">от   </w:t>
      </w:r>
      <w:r w:rsidR="00BF5264">
        <w:rPr>
          <w:sz w:val="28"/>
          <w:szCs w:val="28"/>
        </w:rPr>
        <w:t>15</w:t>
      </w:r>
      <w:r w:rsidRPr="00F237A1">
        <w:rPr>
          <w:sz w:val="28"/>
          <w:szCs w:val="28"/>
        </w:rPr>
        <w:t xml:space="preserve">    </w:t>
      </w:r>
      <w:r w:rsidR="00486312">
        <w:rPr>
          <w:sz w:val="28"/>
          <w:szCs w:val="28"/>
        </w:rPr>
        <w:t>февраля  2024</w:t>
      </w:r>
      <w:r w:rsidRPr="00F237A1">
        <w:rPr>
          <w:sz w:val="28"/>
          <w:szCs w:val="28"/>
        </w:rPr>
        <w:t xml:space="preserve"> г.</w:t>
      </w:r>
      <w:r>
        <w:rPr>
          <w:sz w:val="28"/>
          <w:szCs w:val="28"/>
        </w:rPr>
        <w:t xml:space="preserve">               </w:t>
      </w:r>
      <w:r w:rsidRPr="00F237A1">
        <w:rPr>
          <w:sz w:val="28"/>
          <w:szCs w:val="28"/>
        </w:rPr>
        <w:t xml:space="preserve">        № </w:t>
      </w:r>
      <w:r w:rsidR="00BF5264">
        <w:rPr>
          <w:sz w:val="28"/>
          <w:szCs w:val="28"/>
        </w:rPr>
        <w:t>11</w:t>
      </w:r>
    </w:p>
    <w:p w:rsidR="009576E0" w:rsidRPr="00F237A1" w:rsidRDefault="009576E0" w:rsidP="009576E0">
      <w:pPr>
        <w:rPr>
          <w:i/>
          <w:iCs/>
          <w:sz w:val="28"/>
          <w:szCs w:val="28"/>
        </w:rPr>
      </w:pPr>
    </w:p>
    <w:p w:rsidR="0045684D" w:rsidRDefault="0045684D" w:rsidP="009576E0">
      <w:pPr>
        <w:jc w:val="both"/>
        <w:rPr>
          <w:b/>
          <w:sz w:val="28"/>
          <w:szCs w:val="28"/>
        </w:rPr>
      </w:pPr>
      <w:r w:rsidRPr="0045684D">
        <w:rPr>
          <w:b/>
          <w:sz w:val="28"/>
          <w:szCs w:val="28"/>
        </w:rPr>
        <w:t>О внесении изменений</w:t>
      </w:r>
      <w:r>
        <w:rPr>
          <w:b/>
          <w:sz w:val="28"/>
          <w:szCs w:val="28"/>
        </w:rPr>
        <w:t xml:space="preserve"> </w:t>
      </w:r>
      <w:r w:rsidRPr="0045684D">
        <w:rPr>
          <w:b/>
          <w:sz w:val="28"/>
          <w:szCs w:val="28"/>
        </w:rPr>
        <w:t>в решение</w:t>
      </w:r>
      <w:r>
        <w:rPr>
          <w:b/>
          <w:sz w:val="28"/>
          <w:szCs w:val="28"/>
        </w:rPr>
        <w:t xml:space="preserve"> </w:t>
      </w:r>
      <w:r w:rsidRPr="0045684D">
        <w:rPr>
          <w:b/>
          <w:sz w:val="28"/>
          <w:szCs w:val="28"/>
        </w:rPr>
        <w:t>Думы</w:t>
      </w:r>
    </w:p>
    <w:p w:rsidR="0045684D" w:rsidRDefault="0045684D" w:rsidP="009576E0">
      <w:pPr>
        <w:jc w:val="both"/>
        <w:rPr>
          <w:b/>
          <w:sz w:val="28"/>
          <w:szCs w:val="28"/>
        </w:rPr>
      </w:pPr>
      <w:r w:rsidRPr="0045684D">
        <w:rPr>
          <w:b/>
          <w:sz w:val="28"/>
          <w:szCs w:val="28"/>
        </w:rPr>
        <w:t>Нижнеудинского муниципального образования</w:t>
      </w:r>
    </w:p>
    <w:p w:rsidR="009576E0" w:rsidRPr="00F237A1" w:rsidRDefault="0045684D" w:rsidP="009576E0">
      <w:pPr>
        <w:jc w:val="both"/>
        <w:rPr>
          <w:b/>
          <w:sz w:val="28"/>
          <w:szCs w:val="28"/>
        </w:rPr>
      </w:pPr>
      <w:r w:rsidRPr="0045684D">
        <w:rPr>
          <w:b/>
          <w:sz w:val="28"/>
          <w:szCs w:val="28"/>
        </w:rPr>
        <w:t>от 23.03.2023 г. № 26</w:t>
      </w:r>
    </w:p>
    <w:p w:rsidR="0045684D" w:rsidRDefault="0045684D" w:rsidP="00066F5C">
      <w:pPr>
        <w:ind w:firstLine="709"/>
        <w:jc w:val="both"/>
        <w:rPr>
          <w:sz w:val="28"/>
          <w:szCs w:val="28"/>
        </w:rPr>
      </w:pPr>
    </w:p>
    <w:p w:rsidR="00782B20" w:rsidRDefault="00782B20" w:rsidP="00066F5C">
      <w:pPr>
        <w:ind w:firstLine="709"/>
        <w:jc w:val="both"/>
        <w:rPr>
          <w:sz w:val="28"/>
          <w:szCs w:val="28"/>
        </w:rPr>
      </w:pPr>
    </w:p>
    <w:p w:rsidR="00F319B9" w:rsidRPr="00712BE8" w:rsidRDefault="006E64DF" w:rsidP="00782B20">
      <w:pPr>
        <w:ind w:firstLine="709"/>
        <w:jc w:val="both"/>
        <w:rPr>
          <w:sz w:val="28"/>
          <w:szCs w:val="28"/>
        </w:rPr>
      </w:pPr>
      <w:r w:rsidRPr="006E64DF">
        <w:rPr>
          <w:sz w:val="28"/>
          <w:szCs w:val="28"/>
        </w:rPr>
        <w:t>В целях обеспечения безопасных и благоприятных условий жизн</w:t>
      </w:r>
      <w:r>
        <w:rPr>
          <w:sz w:val="28"/>
          <w:szCs w:val="28"/>
        </w:rPr>
        <w:t>едеятельности населения Нижнеудинского муниципального образования</w:t>
      </w:r>
      <w:r w:rsidRPr="006E64DF">
        <w:rPr>
          <w:sz w:val="28"/>
          <w:szCs w:val="28"/>
        </w:rPr>
        <w:t>, а также формирования современной городской среды, руководствуясь Градостроительным кодексом Р</w:t>
      </w:r>
      <w:r>
        <w:rPr>
          <w:sz w:val="28"/>
          <w:szCs w:val="28"/>
        </w:rPr>
        <w:t>оссийской Федерации, статьями 14</w:t>
      </w:r>
      <w:r w:rsidRPr="006E64DF">
        <w:rPr>
          <w:sz w:val="28"/>
          <w:szCs w:val="28"/>
        </w:rPr>
        <w:t>, 35, 45.1 Федерального</w:t>
      </w:r>
      <w:r>
        <w:rPr>
          <w:sz w:val="28"/>
          <w:szCs w:val="28"/>
        </w:rPr>
        <w:t xml:space="preserve"> закона от 6 октября 2003 года № 131-ФЗ «</w:t>
      </w:r>
      <w:r w:rsidRPr="006E64DF">
        <w:rPr>
          <w:sz w:val="28"/>
          <w:szCs w:val="28"/>
        </w:rPr>
        <w:t>Об общих принципах организации местного самоуправления в Российской Федерации</w:t>
      </w:r>
      <w:r>
        <w:rPr>
          <w:sz w:val="28"/>
          <w:szCs w:val="28"/>
        </w:rPr>
        <w:t xml:space="preserve">», </w:t>
      </w:r>
      <w:r w:rsidR="00782B20">
        <w:rPr>
          <w:sz w:val="28"/>
          <w:szCs w:val="28"/>
        </w:rPr>
        <w:t>закона</w:t>
      </w:r>
      <w:r w:rsidR="00F319B9">
        <w:rPr>
          <w:sz w:val="28"/>
          <w:szCs w:val="28"/>
        </w:rPr>
        <w:t xml:space="preserve"> Иркутской области от 12.12.2018г. № 119-ОЗ «О порядке определения органами местного самоуправления муниципальных образований Иркутской области границ прилегающих территорий</w:t>
      </w:r>
      <w:r w:rsidR="00782B20">
        <w:rPr>
          <w:sz w:val="28"/>
          <w:szCs w:val="28"/>
        </w:rPr>
        <w:t>»</w:t>
      </w:r>
      <w:r w:rsidR="00F319B9">
        <w:rPr>
          <w:sz w:val="28"/>
          <w:szCs w:val="28"/>
        </w:rPr>
        <w:t>,</w:t>
      </w:r>
      <w:r w:rsidR="00F319B9" w:rsidRPr="00F319B9">
        <w:rPr>
          <w:sz w:val="28"/>
          <w:szCs w:val="28"/>
        </w:rPr>
        <w:t xml:space="preserve"> </w:t>
      </w:r>
      <w:r w:rsidR="00782B20" w:rsidRPr="00782B20">
        <w:rPr>
          <w:sz w:val="28"/>
          <w:szCs w:val="28"/>
        </w:rPr>
        <w:t>руководствуясь статьей 6, 31, 38 Устава Нижнеудинского муниципального образования, Дума Нижнеудинского муниципального образования</w:t>
      </w:r>
    </w:p>
    <w:p w:rsidR="00782B20" w:rsidRDefault="009576E0" w:rsidP="009576E0">
      <w:pPr>
        <w:pStyle w:val="a3"/>
        <w:ind w:left="-539" w:firstLine="0"/>
        <w:jc w:val="center"/>
        <w:rPr>
          <w:sz w:val="28"/>
          <w:szCs w:val="28"/>
        </w:rPr>
      </w:pPr>
      <w:r>
        <w:rPr>
          <w:sz w:val="28"/>
          <w:szCs w:val="28"/>
        </w:rPr>
        <w:t xml:space="preserve">   </w:t>
      </w:r>
    </w:p>
    <w:p w:rsidR="009576E0" w:rsidRPr="00782B20" w:rsidRDefault="009576E0" w:rsidP="009576E0">
      <w:pPr>
        <w:pStyle w:val="a3"/>
        <w:ind w:left="-539" w:firstLine="0"/>
        <w:jc w:val="center"/>
        <w:rPr>
          <w:b/>
          <w:sz w:val="28"/>
          <w:szCs w:val="28"/>
        </w:rPr>
      </w:pPr>
      <w:r w:rsidRPr="00782B20">
        <w:rPr>
          <w:b/>
          <w:sz w:val="28"/>
          <w:szCs w:val="28"/>
        </w:rPr>
        <w:t xml:space="preserve">Р Е Ш И Л А: </w:t>
      </w:r>
    </w:p>
    <w:p w:rsidR="009576E0" w:rsidRPr="00712BE8" w:rsidRDefault="009576E0" w:rsidP="009576E0">
      <w:pPr>
        <w:pStyle w:val="a3"/>
        <w:ind w:left="-539" w:firstLine="0"/>
        <w:jc w:val="center"/>
        <w:rPr>
          <w:sz w:val="28"/>
          <w:szCs w:val="28"/>
        </w:rPr>
      </w:pPr>
      <w:r>
        <w:rPr>
          <w:sz w:val="28"/>
          <w:szCs w:val="28"/>
        </w:rPr>
        <w:t xml:space="preserve">                                                                                        </w:t>
      </w:r>
    </w:p>
    <w:p w:rsidR="009576E0" w:rsidRPr="006E64DF" w:rsidRDefault="00782B20" w:rsidP="006E64DF">
      <w:pPr>
        <w:pStyle w:val="a6"/>
        <w:numPr>
          <w:ilvl w:val="0"/>
          <w:numId w:val="2"/>
        </w:numPr>
        <w:ind w:left="0" w:right="-2" w:firstLine="851"/>
        <w:rPr>
          <w:sz w:val="28"/>
          <w:szCs w:val="28"/>
        </w:rPr>
      </w:pPr>
      <w:r w:rsidRPr="006E64DF">
        <w:rPr>
          <w:sz w:val="28"/>
          <w:szCs w:val="28"/>
        </w:rPr>
        <w:t xml:space="preserve">Внести в </w:t>
      </w:r>
      <w:r w:rsidR="006E64DF" w:rsidRPr="006E64DF">
        <w:rPr>
          <w:sz w:val="28"/>
          <w:szCs w:val="28"/>
        </w:rPr>
        <w:t>Правил</w:t>
      </w:r>
      <w:r w:rsidR="006E64DF">
        <w:rPr>
          <w:sz w:val="28"/>
          <w:szCs w:val="28"/>
        </w:rPr>
        <w:t>а</w:t>
      </w:r>
      <w:r w:rsidR="006E64DF" w:rsidRPr="006E64DF">
        <w:rPr>
          <w:sz w:val="28"/>
          <w:szCs w:val="28"/>
        </w:rPr>
        <w:t xml:space="preserve"> благоустройства территории Нижнеудинс</w:t>
      </w:r>
      <w:r w:rsidR="006E64DF">
        <w:rPr>
          <w:sz w:val="28"/>
          <w:szCs w:val="28"/>
        </w:rPr>
        <w:t xml:space="preserve">кого муниципального образования, утвержденные </w:t>
      </w:r>
      <w:r w:rsidRPr="006E64DF">
        <w:rPr>
          <w:sz w:val="28"/>
          <w:szCs w:val="28"/>
        </w:rPr>
        <w:t>решение Думы Нижнеудинского муниципального образования от 23.03.2023 г. № 26 «Об утверждении Правил благоустройства территории Нижнеудинского муниципального образования» следующие изменения:</w:t>
      </w:r>
    </w:p>
    <w:p w:rsidR="001E5632" w:rsidRDefault="00782B20" w:rsidP="005178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E5632" w:rsidRPr="001E5632">
        <w:rPr>
          <w:rFonts w:ascii="Times New Roman" w:hAnsi="Times New Roman" w:cs="Times New Roman"/>
          <w:sz w:val="28"/>
          <w:szCs w:val="28"/>
        </w:rPr>
        <w:t xml:space="preserve">. </w:t>
      </w:r>
      <w:r>
        <w:rPr>
          <w:rFonts w:ascii="Times New Roman" w:hAnsi="Times New Roman" w:cs="Times New Roman"/>
          <w:sz w:val="28"/>
          <w:szCs w:val="28"/>
        </w:rPr>
        <w:t>Статью 9 г</w:t>
      </w:r>
      <w:r w:rsidR="001E5632">
        <w:rPr>
          <w:rFonts w:ascii="Times New Roman" w:hAnsi="Times New Roman" w:cs="Times New Roman"/>
          <w:sz w:val="28"/>
          <w:szCs w:val="28"/>
        </w:rPr>
        <w:t xml:space="preserve">лавы 4 </w:t>
      </w:r>
      <w:r w:rsidRPr="00782B20">
        <w:rPr>
          <w:rFonts w:ascii="Times New Roman" w:hAnsi="Times New Roman" w:cs="Times New Roman"/>
          <w:sz w:val="28"/>
          <w:szCs w:val="28"/>
        </w:rPr>
        <w:t xml:space="preserve">Правил благоустройства территории Нижнеудинского муниципального образования </w:t>
      </w:r>
      <w:r w:rsidR="001E5632">
        <w:rPr>
          <w:rFonts w:ascii="Times New Roman" w:hAnsi="Times New Roman" w:cs="Times New Roman"/>
          <w:sz w:val="28"/>
          <w:szCs w:val="28"/>
        </w:rPr>
        <w:t>дополнить пунктом 9.3.11. следующего содержания:</w:t>
      </w:r>
    </w:p>
    <w:p w:rsidR="001E5632" w:rsidRDefault="00782B20" w:rsidP="005178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E5632">
        <w:rPr>
          <w:rFonts w:ascii="Times New Roman" w:hAnsi="Times New Roman" w:cs="Times New Roman"/>
          <w:sz w:val="28"/>
          <w:szCs w:val="28"/>
        </w:rPr>
        <w:t xml:space="preserve">Объекты, не являющиеся объектами капитального </w:t>
      </w:r>
      <w:r>
        <w:rPr>
          <w:rFonts w:ascii="Times New Roman" w:hAnsi="Times New Roman" w:cs="Times New Roman"/>
          <w:sz w:val="28"/>
          <w:szCs w:val="28"/>
        </w:rPr>
        <w:t>строительства, выполняются</w:t>
      </w:r>
      <w:r w:rsidR="001E5632">
        <w:rPr>
          <w:rFonts w:ascii="Times New Roman" w:hAnsi="Times New Roman" w:cs="Times New Roman"/>
          <w:sz w:val="28"/>
          <w:szCs w:val="28"/>
        </w:rPr>
        <w:t xml:space="preserve">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строительства, не должен превышать 60% от общей площади земельного участка, предоставленного для целей размещения такого </w:t>
      </w:r>
      <w:r w:rsidR="001E5632">
        <w:rPr>
          <w:rFonts w:ascii="Times New Roman" w:hAnsi="Times New Roman" w:cs="Times New Roman"/>
          <w:sz w:val="28"/>
          <w:szCs w:val="28"/>
        </w:rPr>
        <w:lastRenderedPageBreak/>
        <w:t>объекта</w:t>
      </w:r>
      <w:r>
        <w:rPr>
          <w:rFonts w:ascii="Times New Roman" w:hAnsi="Times New Roman" w:cs="Times New Roman"/>
          <w:sz w:val="28"/>
          <w:szCs w:val="28"/>
        </w:rPr>
        <w:t>»</w:t>
      </w:r>
      <w:r w:rsidR="001E5632">
        <w:rPr>
          <w:rFonts w:ascii="Times New Roman" w:hAnsi="Times New Roman" w:cs="Times New Roman"/>
          <w:sz w:val="28"/>
          <w:szCs w:val="28"/>
        </w:rPr>
        <w:t xml:space="preserve">.  </w:t>
      </w:r>
    </w:p>
    <w:p w:rsidR="00A63DD6" w:rsidRPr="007C3880" w:rsidRDefault="00A63DD6" w:rsidP="007C3880">
      <w:pPr>
        <w:pStyle w:val="ConsPlusNormal"/>
        <w:numPr>
          <w:ilvl w:val="1"/>
          <w:numId w:val="2"/>
        </w:numPr>
        <w:ind w:left="0" w:firstLine="851"/>
        <w:jc w:val="both"/>
        <w:rPr>
          <w:rFonts w:ascii="Times New Roman" w:hAnsi="Times New Roman" w:cs="Times New Roman"/>
          <w:sz w:val="28"/>
          <w:szCs w:val="28"/>
        </w:rPr>
      </w:pPr>
      <w:r w:rsidRPr="007C3880">
        <w:rPr>
          <w:rFonts w:ascii="Times New Roman" w:hAnsi="Times New Roman" w:cs="Times New Roman"/>
          <w:sz w:val="28"/>
          <w:szCs w:val="28"/>
        </w:rPr>
        <w:t>Дополнить Приложением 4</w:t>
      </w:r>
      <w:r w:rsidR="00C220DF">
        <w:t xml:space="preserve"> </w:t>
      </w:r>
      <w:r w:rsidR="00C220DF">
        <w:rPr>
          <w:rFonts w:ascii="Times New Roman" w:hAnsi="Times New Roman" w:cs="Times New Roman"/>
          <w:sz w:val="28"/>
          <w:szCs w:val="28"/>
        </w:rPr>
        <w:t>«</w:t>
      </w:r>
      <w:r w:rsidR="007C3880" w:rsidRPr="007C3880">
        <w:rPr>
          <w:rFonts w:ascii="Times New Roman" w:hAnsi="Times New Roman" w:cs="Times New Roman"/>
          <w:sz w:val="28"/>
          <w:szCs w:val="28"/>
        </w:rPr>
        <w:t>Установленные (закрепленные) границы прилегающих территорий при подготовке схем границ прилегающей территории</w:t>
      </w:r>
      <w:r w:rsidR="00C220DF">
        <w:rPr>
          <w:rFonts w:ascii="Times New Roman" w:hAnsi="Times New Roman" w:cs="Times New Roman"/>
          <w:sz w:val="28"/>
          <w:szCs w:val="28"/>
        </w:rPr>
        <w:t>»</w:t>
      </w:r>
      <w:r w:rsidRPr="007C3880">
        <w:rPr>
          <w:rFonts w:ascii="Times New Roman" w:hAnsi="Times New Roman" w:cs="Times New Roman"/>
          <w:sz w:val="28"/>
          <w:szCs w:val="28"/>
        </w:rPr>
        <w:t xml:space="preserve"> (приложение №1 к настоящему решению Думы Нижнеудинского муниципального образования).</w:t>
      </w:r>
    </w:p>
    <w:p w:rsidR="00BD758C" w:rsidRDefault="00BD758C" w:rsidP="007C3880">
      <w:pPr>
        <w:pStyle w:val="a6"/>
        <w:numPr>
          <w:ilvl w:val="1"/>
          <w:numId w:val="2"/>
        </w:numPr>
        <w:ind w:left="0" w:firstLine="851"/>
        <w:rPr>
          <w:rFonts w:eastAsiaTheme="minorEastAsia"/>
          <w:sz w:val="28"/>
          <w:szCs w:val="28"/>
          <w:lang w:eastAsia="ru-RU"/>
        </w:rPr>
      </w:pPr>
      <w:r>
        <w:rPr>
          <w:rFonts w:eastAsiaTheme="minorEastAsia"/>
          <w:sz w:val="28"/>
          <w:szCs w:val="28"/>
          <w:lang w:eastAsia="ru-RU"/>
        </w:rPr>
        <w:t xml:space="preserve">Дополнить Приложением 5 </w:t>
      </w:r>
      <w:r w:rsidR="00C220DF">
        <w:rPr>
          <w:rFonts w:eastAsiaTheme="minorEastAsia"/>
          <w:sz w:val="28"/>
          <w:szCs w:val="28"/>
          <w:lang w:eastAsia="ru-RU"/>
        </w:rPr>
        <w:t>«</w:t>
      </w:r>
      <w:r w:rsidR="007C3880" w:rsidRPr="007C3880">
        <w:rPr>
          <w:rFonts w:eastAsiaTheme="minorEastAsia"/>
          <w:sz w:val="28"/>
          <w:szCs w:val="28"/>
          <w:lang w:eastAsia="ru-RU"/>
        </w:rPr>
        <w:t>Форма схемы границ прилегающей территории</w:t>
      </w:r>
      <w:r w:rsidR="00C220DF">
        <w:rPr>
          <w:rFonts w:eastAsiaTheme="minorEastAsia"/>
          <w:sz w:val="28"/>
          <w:szCs w:val="28"/>
          <w:lang w:eastAsia="ru-RU"/>
        </w:rPr>
        <w:t>»</w:t>
      </w:r>
      <w:r w:rsidR="007C3880" w:rsidRPr="007C3880">
        <w:rPr>
          <w:rFonts w:eastAsiaTheme="minorEastAsia"/>
          <w:sz w:val="28"/>
          <w:szCs w:val="28"/>
          <w:lang w:eastAsia="ru-RU"/>
        </w:rPr>
        <w:t xml:space="preserve"> </w:t>
      </w:r>
      <w:r>
        <w:rPr>
          <w:rFonts w:eastAsiaTheme="minorEastAsia"/>
          <w:sz w:val="28"/>
          <w:szCs w:val="28"/>
          <w:lang w:eastAsia="ru-RU"/>
        </w:rPr>
        <w:t>(приложение №2</w:t>
      </w:r>
      <w:r w:rsidRPr="00BD758C">
        <w:rPr>
          <w:rFonts w:eastAsiaTheme="minorEastAsia"/>
          <w:sz w:val="28"/>
          <w:szCs w:val="28"/>
          <w:lang w:eastAsia="ru-RU"/>
        </w:rPr>
        <w:t xml:space="preserve"> к настоящему решению Думы Нижнеудинского муниципального образования).</w:t>
      </w:r>
    </w:p>
    <w:p w:rsidR="00BD758C" w:rsidRPr="00BD758C" w:rsidRDefault="00BD758C" w:rsidP="00BD758C">
      <w:pPr>
        <w:pStyle w:val="a6"/>
        <w:ind w:left="0" w:firstLine="851"/>
        <w:rPr>
          <w:rFonts w:eastAsiaTheme="minorEastAsia"/>
          <w:sz w:val="28"/>
          <w:szCs w:val="28"/>
          <w:lang w:eastAsia="ru-RU"/>
        </w:rPr>
      </w:pPr>
      <w:r w:rsidRPr="00BD758C">
        <w:rPr>
          <w:rFonts w:eastAsiaTheme="minorEastAsia"/>
          <w:sz w:val="28"/>
          <w:szCs w:val="28"/>
          <w:lang w:eastAsia="ru-RU"/>
        </w:rPr>
        <w:t>2.</w:t>
      </w:r>
      <w:r w:rsidRPr="00BD758C">
        <w:rPr>
          <w:rFonts w:eastAsiaTheme="minorEastAsia"/>
          <w:sz w:val="28"/>
          <w:szCs w:val="28"/>
          <w:lang w:eastAsia="ru-RU"/>
        </w:rPr>
        <w:tab/>
        <w:t>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BD758C" w:rsidRPr="00BD758C" w:rsidRDefault="00BD758C" w:rsidP="00BD758C">
      <w:pPr>
        <w:pStyle w:val="a6"/>
        <w:ind w:left="0" w:firstLine="851"/>
        <w:rPr>
          <w:rFonts w:eastAsiaTheme="minorEastAsia"/>
          <w:sz w:val="28"/>
          <w:szCs w:val="28"/>
          <w:lang w:eastAsia="ru-RU"/>
        </w:rPr>
      </w:pPr>
      <w:r w:rsidRPr="00BD758C">
        <w:rPr>
          <w:rFonts w:eastAsiaTheme="minorEastAsia"/>
          <w:sz w:val="28"/>
          <w:szCs w:val="28"/>
          <w:lang w:eastAsia="ru-RU"/>
        </w:rPr>
        <w:t>3. Настоящее решение вступает в силу со дня его официального опубликования.</w:t>
      </w:r>
    </w:p>
    <w:p w:rsidR="00BD758C" w:rsidRPr="00BD758C" w:rsidRDefault="00BD758C" w:rsidP="00BD758C">
      <w:pPr>
        <w:pStyle w:val="a6"/>
        <w:ind w:left="851" w:firstLine="0"/>
        <w:rPr>
          <w:rFonts w:eastAsiaTheme="minorEastAsia"/>
          <w:sz w:val="28"/>
          <w:szCs w:val="28"/>
          <w:lang w:eastAsia="ru-RU"/>
        </w:rPr>
      </w:pPr>
    </w:p>
    <w:p w:rsidR="00BD758C" w:rsidRDefault="00BD758C" w:rsidP="00574981">
      <w:pPr>
        <w:ind w:right="-284"/>
        <w:jc w:val="center"/>
        <w:rPr>
          <w:sz w:val="28"/>
          <w:szCs w:val="28"/>
        </w:rPr>
      </w:pPr>
    </w:p>
    <w:p w:rsidR="00864158" w:rsidRDefault="00864158" w:rsidP="00574981">
      <w:pPr>
        <w:ind w:right="-284"/>
        <w:jc w:val="center"/>
        <w:rPr>
          <w:sz w:val="28"/>
          <w:szCs w:val="28"/>
        </w:rPr>
      </w:pPr>
    </w:p>
    <w:p w:rsidR="009B19CF" w:rsidRDefault="009B19CF" w:rsidP="00FE7CD2">
      <w:pPr>
        <w:jc w:val="both"/>
        <w:rPr>
          <w:sz w:val="28"/>
          <w:szCs w:val="28"/>
        </w:rPr>
      </w:pPr>
      <w:bookmarkStart w:id="0" w:name="P1096"/>
      <w:bookmarkEnd w:id="0"/>
      <w:r>
        <w:rPr>
          <w:sz w:val="28"/>
          <w:szCs w:val="28"/>
        </w:rPr>
        <w:t>Председатель Думы Нижнеудинского</w:t>
      </w:r>
    </w:p>
    <w:p w:rsidR="009B19CF" w:rsidRDefault="009B19CF" w:rsidP="00FE7CD2">
      <w:pPr>
        <w:jc w:val="both"/>
        <w:rPr>
          <w:sz w:val="28"/>
          <w:szCs w:val="28"/>
        </w:rPr>
      </w:pPr>
      <w:r>
        <w:rPr>
          <w:sz w:val="28"/>
          <w:szCs w:val="28"/>
        </w:rPr>
        <w:t>муниципального образования                                                      Е.И.</w:t>
      </w:r>
      <w:r w:rsidR="00BD758C">
        <w:rPr>
          <w:sz w:val="28"/>
          <w:szCs w:val="28"/>
        </w:rPr>
        <w:t xml:space="preserve"> </w:t>
      </w:r>
      <w:r>
        <w:rPr>
          <w:sz w:val="28"/>
          <w:szCs w:val="28"/>
        </w:rPr>
        <w:t>Яблочкина</w:t>
      </w:r>
    </w:p>
    <w:p w:rsidR="009B19CF" w:rsidRDefault="009B19CF" w:rsidP="00FE7CD2">
      <w:pPr>
        <w:jc w:val="both"/>
        <w:rPr>
          <w:sz w:val="28"/>
          <w:szCs w:val="28"/>
        </w:rPr>
      </w:pPr>
    </w:p>
    <w:p w:rsidR="009B19CF" w:rsidRDefault="009B19CF" w:rsidP="00FE7CD2">
      <w:pPr>
        <w:jc w:val="both"/>
        <w:rPr>
          <w:sz w:val="28"/>
          <w:szCs w:val="28"/>
        </w:rPr>
      </w:pPr>
    </w:p>
    <w:p w:rsidR="007D35DF" w:rsidRDefault="007D35DF" w:rsidP="00FE7CD2">
      <w:pPr>
        <w:jc w:val="both"/>
        <w:rPr>
          <w:sz w:val="28"/>
          <w:szCs w:val="28"/>
        </w:rPr>
      </w:pPr>
      <w:r>
        <w:rPr>
          <w:sz w:val="28"/>
          <w:szCs w:val="28"/>
        </w:rPr>
        <w:t>Исполняющий обязанности г</w:t>
      </w:r>
      <w:r w:rsidR="009B19CF">
        <w:rPr>
          <w:sz w:val="28"/>
          <w:szCs w:val="28"/>
        </w:rPr>
        <w:t>лава</w:t>
      </w:r>
    </w:p>
    <w:p w:rsidR="007D35DF" w:rsidRDefault="009B19CF" w:rsidP="00FE7CD2">
      <w:pPr>
        <w:jc w:val="both"/>
        <w:rPr>
          <w:sz w:val="28"/>
          <w:szCs w:val="28"/>
        </w:rPr>
      </w:pPr>
      <w:r>
        <w:rPr>
          <w:sz w:val="28"/>
          <w:szCs w:val="28"/>
        </w:rPr>
        <w:t>Нижнеудинского</w:t>
      </w:r>
      <w:r w:rsidR="007D35DF">
        <w:rPr>
          <w:sz w:val="28"/>
          <w:szCs w:val="28"/>
        </w:rPr>
        <w:t xml:space="preserve"> </w:t>
      </w:r>
      <w:r>
        <w:rPr>
          <w:sz w:val="28"/>
          <w:szCs w:val="28"/>
        </w:rPr>
        <w:t>муниципального образования</w:t>
      </w:r>
    </w:p>
    <w:p w:rsidR="007D35DF" w:rsidRDefault="007D35DF" w:rsidP="00FE7CD2">
      <w:pPr>
        <w:jc w:val="both"/>
        <w:rPr>
          <w:sz w:val="28"/>
          <w:szCs w:val="28"/>
        </w:rPr>
      </w:pPr>
      <w:r>
        <w:rPr>
          <w:sz w:val="28"/>
          <w:szCs w:val="28"/>
        </w:rPr>
        <w:t>Первый заместитель главы</w:t>
      </w:r>
    </w:p>
    <w:p w:rsidR="007D35DF" w:rsidRDefault="007D35DF" w:rsidP="007D35DF">
      <w:pPr>
        <w:tabs>
          <w:tab w:val="left" w:pos="7215"/>
        </w:tabs>
        <w:jc w:val="both"/>
        <w:rPr>
          <w:sz w:val="28"/>
          <w:szCs w:val="28"/>
        </w:rPr>
      </w:pPr>
      <w:r>
        <w:rPr>
          <w:sz w:val="28"/>
          <w:szCs w:val="28"/>
        </w:rPr>
        <w:t>Нижнеудинского муниципального образования</w:t>
      </w:r>
      <w:r>
        <w:rPr>
          <w:sz w:val="28"/>
          <w:szCs w:val="28"/>
        </w:rPr>
        <w:tab/>
      </w:r>
      <w:proofErr w:type="spellStart"/>
      <w:r>
        <w:rPr>
          <w:sz w:val="28"/>
          <w:szCs w:val="28"/>
        </w:rPr>
        <w:t>М.Н.Шумицкий</w:t>
      </w:r>
      <w:proofErr w:type="spellEnd"/>
    </w:p>
    <w:p w:rsidR="009B19CF" w:rsidRDefault="009B19CF" w:rsidP="00FE7CD2">
      <w:pPr>
        <w:jc w:val="both"/>
        <w:rPr>
          <w:sz w:val="28"/>
          <w:szCs w:val="28"/>
        </w:rPr>
      </w:pPr>
      <w:r>
        <w:rPr>
          <w:sz w:val="28"/>
          <w:szCs w:val="28"/>
        </w:rPr>
        <w:t xml:space="preserve">                                                         </w:t>
      </w:r>
    </w:p>
    <w:p w:rsidR="009B19CF" w:rsidRDefault="009B19CF" w:rsidP="00FE7CD2">
      <w:pPr>
        <w:jc w:val="both"/>
        <w:rPr>
          <w:sz w:val="28"/>
          <w:szCs w:val="28"/>
        </w:rPr>
      </w:pPr>
    </w:p>
    <w:p w:rsidR="009B19CF" w:rsidRDefault="009B19CF" w:rsidP="00FE7CD2">
      <w:pPr>
        <w:jc w:val="both"/>
        <w:rPr>
          <w:sz w:val="28"/>
          <w:szCs w:val="28"/>
        </w:rPr>
      </w:pPr>
    </w:p>
    <w:p w:rsidR="00066F5C" w:rsidRDefault="00066F5C" w:rsidP="00FE7CD2">
      <w:pPr>
        <w:jc w:val="both"/>
        <w:rPr>
          <w:sz w:val="28"/>
          <w:szCs w:val="28"/>
        </w:rPr>
      </w:pPr>
    </w:p>
    <w:p w:rsidR="00066F5C" w:rsidRDefault="00066F5C" w:rsidP="00FE7CD2">
      <w:pPr>
        <w:jc w:val="both"/>
        <w:rPr>
          <w:sz w:val="28"/>
          <w:szCs w:val="28"/>
        </w:rPr>
      </w:pPr>
    </w:p>
    <w:p w:rsidR="00066F5C" w:rsidRDefault="00066F5C" w:rsidP="00FE7CD2">
      <w:pPr>
        <w:jc w:val="both"/>
        <w:rPr>
          <w:sz w:val="28"/>
          <w:szCs w:val="28"/>
        </w:rPr>
      </w:pPr>
    </w:p>
    <w:p w:rsidR="00066F5C" w:rsidRDefault="00066F5C" w:rsidP="00FE7CD2">
      <w:pPr>
        <w:jc w:val="both"/>
        <w:rPr>
          <w:sz w:val="28"/>
          <w:szCs w:val="28"/>
        </w:rPr>
      </w:pPr>
      <w:r>
        <w:rPr>
          <w:sz w:val="28"/>
          <w:szCs w:val="28"/>
        </w:rPr>
        <w:t>\</w:t>
      </w:r>
    </w:p>
    <w:p w:rsidR="00066F5C" w:rsidRDefault="00066F5C" w:rsidP="00FE7CD2">
      <w:pPr>
        <w:jc w:val="both"/>
        <w:rPr>
          <w:sz w:val="28"/>
          <w:szCs w:val="28"/>
        </w:rPr>
      </w:pPr>
    </w:p>
    <w:p w:rsidR="00066F5C" w:rsidRDefault="00066F5C" w:rsidP="00FE7CD2">
      <w:pPr>
        <w:jc w:val="both"/>
        <w:rPr>
          <w:sz w:val="28"/>
          <w:szCs w:val="28"/>
        </w:rPr>
      </w:pPr>
    </w:p>
    <w:p w:rsidR="00066F5C" w:rsidRDefault="00066F5C"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9B19CF" w:rsidRDefault="009B19CF" w:rsidP="00FE7CD2">
      <w:pPr>
        <w:jc w:val="both"/>
        <w:rPr>
          <w:sz w:val="28"/>
          <w:szCs w:val="28"/>
        </w:rPr>
      </w:pPr>
    </w:p>
    <w:p w:rsidR="00485AB2" w:rsidRPr="00485AB2" w:rsidRDefault="00485AB2" w:rsidP="00485AB2">
      <w:pPr>
        <w:tabs>
          <w:tab w:val="left" w:pos="6870"/>
        </w:tabs>
        <w:jc w:val="right"/>
        <w:rPr>
          <w:sz w:val="28"/>
          <w:szCs w:val="28"/>
        </w:rPr>
      </w:pPr>
      <w:r>
        <w:rPr>
          <w:sz w:val="28"/>
          <w:szCs w:val="28"/>
        </w:rPr>
        <w:lastRenderedPageBreak/>
        <w:t>Приложение №1</w:t>
      </w:r>
    </w:p>
    <w:p w:rsidR="00485AB2" w:rsidRPr="00485AB2" w:rsidRDefault="00485AB2" w:rsidP="00485AB2">
      <w:pPr>
        <w:tabs>
          <w:tab w:val="left" w:pos="6870"/>
        </w:tabs>
        <w:jc w:val="right"/>
        <w:rPr>
          <w:sz w:val="28"/>
          <w:szCs w:val="28"/>
        </w:rPr>
      </w:pPr>
      <w:r w:rsidRPr="00485AB2">
        <w:rPr>
          <w:sz w:val="28"/>
          <w:szCs w:val="28"/>
        </w:rPr>
        <w:t xml:space="preserve">к решению Думы Нижнеудинского </w:t>
      </w:r>
    </w:p>
    <w:p w:rsidR="00485AB2" w:rsidRPr="00485AB2" w:rsidRDefault="00485AB2" w:rsidP="00485AB2">
      <w:pPr>
        <w:tabs>
          <w:tab w:val="left" w:pos="6870"/>
        </w:tabs>
        <w:jc w:val="right"/>
        <w:rPr>
          <w:sz w:val="28"/>
          <w:szCs w:val="28"/>
        </w:rPr>
      </w:pPr>
      <w:r w:rsidRPr="00485AB2">
        <w:rPr>
          <w:sz w:val="28"/>
          <w:szCs w:val="28"/>
        </w:rPr>
        <w:t>муниципального образования</w:t>
      </w:r>
    </w:p>
    <w:p w:rsidR="00485AB2" w:rsidRPr="00485AB2" w:rsidRDefault="00BF5264" w:rsidP="00485AB2">
      <w:pPr>
        <w:tabs>
          <w:tab w:val="left" w:pos="6870"/>
        </w:tabs>
        <w:jc w:val="right"/>
        <w:rPr>
          <w:sz w:val="28"/>
          <w:szCs w:val="28"/>
        </w:rPr>
      </w:pPr>
      <w:r>
        <w:rPr>
          <w:sz w:val="28"/>
          <w:szCs w:val="28"/>
        </w:rPr>
        <w:t>от 15 февраля 2024г №  11</w:t>
      </w:r>
    </w:p>
    <w:p w:rsidR="00485AB2" w:rsidRPr="00485AB2" w:rsidRDefault="00485AB2" w:rsidP="00485AB2">
      <w:pPr>
        <w:tabs>
          <w:tab w:val="left" w:pos="6870"/>
        </w:tabs>
        <w:jc w:val="right"/>
        <w:rPr>
          <w:sz w:val="28"/>
          <w:szCs w:val="28"/>
        </w:rPr>
      </w:pPr>
      <w:r>
        <w:rPr>
          <w:sz w:val="28"/>
          <w:szCs w:val="28"/>
        </w:rPr>
        <w:t>Приложение 4</w:t>
      </w:r>
    </w:p>
    <w:p w:rsidR="00485AB2" w:rsidRPr="00485AB2" w:rsidRDefault="00485AB2" w:rsidP="00485AB2">
      <w:pPr>
        <w:tabs>
          <w:tab w:val="left" w:pos="6870"/>
        </w:tabs>
        <w:jc w:val="right"/>
        <w:rPr>
          <w:sz w:val="28"/>
          <w:szCs w:val="28"/>
        </w:rPr>
      </w:pPr>
      <w:r w:rsidRPr="00485AB2">
        <w:rPr>
          <w:sz w:val="28"/>
          <w:szCs w:val="28"/>
        </w:rPr>
        <w:t>к Правилам благоустройства</w:t>
      </w:r>
    </w:p>
    <w:p w:rsidR="00485AB2" w:rsidRPr="00485AB2" w:rsidRDefault="00485AB2" w:rsidP="00485AB2">
      <w:pPr>
        <w:tabs>
          <w:tab w:val="left" w:pos="6870"/>
        </w:tabs>
        <w:jc w:val="right"/>
        <w:rPr>
          <w:sz w:val="28"/>
          <w:szCs w:val="28"/>
        </w:rPr>
      </w:pPr>
      <w:r w:rsidRPr="00485AB2">
        <w:rPr>
          <w:sz w:val="28"/>
          <w:szCs w:val="28"/>
        </w:rPr>
        <w:t>территории Нижнеудинского муниципального</w:t>
      </w:r>
    </w:p>
    <w:p w:rsidR="003F6E36" w:rsidRDefault="00485AB2" w:rsidP="00485AB2">
      <w:pPr>
        <w:tabs>
          <w:tab w:val="left" w:pos="6870"/>
        </w:tabs>
        <w:jc w:val="right"/>
        <w:rPr>
          <w:sz w:val="28"/>
          <w:szCs w:val="28"/>
        </w:rPr>
      </w:pPr>
      <w:r w:rsidRPr="00485AB2">
        <w:rPr>
          <w:sz w:val="28"/>
          <w:szCs w:val="28"/>
        </w:rPr>
        <w:t>образования</w:t>
      </w:r>
    </w:p>
    <w:p w:rsidR="003F6E36" w:rsidRDefault="003F6E36" w:rsidP="00685C78">
      <w:pPr>
        <w:tabs>
          <w:tab w:val="left" w:pos="6870"/>
        </w:tabs>
        <w:jc w:val="both"/>
        <w:rPr>
          <w:sz w:val="28"/>
          <w:szCs w:val="28"/>
        </w:rPr>
      </w:pPr>
    </w:p>
    <w:p w:rsidR="003F6E36" w:rsidRDefault="003F6E36" w:rsidP="00685C78">
      <w:pPr>
        <w:tabs>
          <w:tab w:val="left" w:pos="6870"/>
        </w:tabs>
        <w:jc w:val="both"/>
        <w:rPr>
          <w:sz w:val="28"/>
          <w:szCs w:val="28"/>
        </w:rPr>
      </w:pPr>
    </w:p>
    <w:p w:rsidR="006E64DF" w:rsidRDefault="006E64DF" w:rsidP="006E64DF">
      <w:pPr>
        <w:tabs>
          <w:tab w:val="left" w:pos="6870"/>
        </w:tabs>
        <w:jc w:val="center"/>
        <w:rPr>
          <w:b/>
          <w:sz w:val="28"/>
          <w:szCs w:val="28"/>
        </w:rPr>
      </w:pPr>
      <w:r w:rsidRPr="006E64DF">
        <w:rPr>
          <w:b/>
          <w:sz w:val="28"/>
          <w:szCs w:val="28"/>
        </w:rPr>
        <w:t>Установленные (закрепленные) границы прилегающих территорий</w:t>
      </w:r>
    </w:p>
    <w:p w:rsidR="003F6E36" w:rsidRDefault="006E64DF" w:rsidP="006E64DF">
      <w:pPr>
        <w:tabs>
          <w:tab w:val="left" w:pos="6870"/>
        </w:tabs>
        <w:jc w:val="center"/>
        <w:rPr>
          <w:b/>
          <w:sz w:val="28"/>
          <w:szCs w:val="28"/>
        </w:rPr>
      </w:pPr>
      <w:r w:rsidRPr="006E64DF">
        <w:rPr>
          <w:b/>
          <w:sz w:val="28"/>
          <w:szCs w:val="28"/>
        </w:rPr>
        <w:t>при подготовке схем границ прилегающей территории</w:t>
      </w:r>
    </w:p>
    <w:p w:rsidR="006E64DF" w:rsidRDefault="006E64DF" w:rsidP="006E64DF">
      <w:pPr>
        <w:tabs>
          <w:tab w:val="left" w:pos="6870"/>
        </w:tabs>
        <w:jc w:val="center"/>
        <w:rPr>
          <w:sz w:val="28"/>
          <w:szCs w:val="28"/>
        </w:rPr>
      </w:pPr>
    </w:p>
    <w:p w:rsidR="003F6E36" w:rsidRPr="003F6E36" w:rsidRDefault="003F6E36" w:rsidP="003F6E36">
      <w:pPr>
        <w:tabs>
          <w:tab w:val="left" w:pos="6870"/>
        </w:tabs>
        <w:jc w:val="both"/>
        <w:rPr>
          <w:sz w:val="28"/>
          <w:szCs w:val="28"/>
        </w:rPr>
      </w:pPr>
      <w:r w:rsidRPr="003F6E36">
        <w:rPr>
          <w:sz w:val="28"/>
          <w:szCs w:val="28"/>
        </w:rPr>
        <w:t>1. Расстояние от внутренней до внешней границы прилегающей территории определяется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следующим образом:</w:t>
      </w:r>
    </w:p>
    <w:p w:rsidR="003F6E36" w:rsidRPr="003F6E36" w:rsidRDefault="003F6E36" w:rsidP="003F6E36">
      <w:pPr>
        <w:tabs>
          <w:tab w:val="left" w:pos="6870"/>
        </w:tabs>
        <w:jc w:val="both"/>
        <w:rPr>
          <w:sz w:val="28"/>
          <w:szCs w:val="28"/>
        </w:rPr>
      </w:pPr>
      <w:r w:rsidRPr="003F6E36">
        <w:rPr>
          <w:sz w:val="28"/>
          <w:szCs w:val="28"/>
        </w:rPr>
        <w:t>1) для многоквартирных домов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 xml:space="preserve">2) для </w:t>
      </w:r>
      <w:r>
        <w:rPr>
          <w:sz w:val="28"/>
          <w:szCs w:val="28"/>
        </w:rPr>
        <w:t xml:space="preserve">  </w:t>
      </w:r>
      <w:r w:rsidR="00A63DD6" w:rsidRPr="003F6E36">
        <w:rPr>
          <w:sz w:val="28"/>
          <w:szCs w:val="28"/>
        </w:rPr>
        <w:t xml:space="preserve">встроенных </w:t>
      </w:r>
      <w:r w:rsidR="00A63DD6">
        <w:rPr>
          <w:sz w:val="28"/>
          <w:szCs w:val="28"/>
        </w:rPr>
        <w:t>(</w:t>
      </w:r>
      <w:r w:rsidRPr="003F6E36">
        <w:rPr>
          <w:sz w:val="28"/>
          <w:szCs w:val="28"/>
        </w:rPr>
        <w:t>встроенно-пристроенных</w:t>
      </w:r>
      <w:r>
        <w:rPr>
          <w:sz w:val="28"/>
          <w:szCs w:val="28"/>
        </w:rPr>
        <w:t xml:space="preserve">  </w:t>
      </w:r>
      <w:r w:rsidRPr="003F6E36">
        <w:rPr>
          <w:sz w:val="28"/>
          <w:szCs w:val="28"/>
        </w:rPr>
        <w:t xml:space="preserve"> нежилых</w:t>
      </w:r>
      <w:r>
        <w:rPr>
          <w:sz w:val="28"/>
          <w:szCs w:val="28"/>
        </w:rPr>
        <w:t xml:space="preserve"> </w:t>
      </w:r>
      <w:r w:rsidRPr="003F6E36">
        <w:rPr>
          <w:sz w:val="28"/>
          <w:szCs w:val="28"/>
        </w:rPr>
        <w:t xml:space="preserve"> </w:t>
      </w:r>
      <w:r>
        <w:rPr>
          <w:sz w:val="28"/>
          <w:szCs w:val="28"/>
        </w:rPr>
        <w:t xml:space="preserve"> </w:t>
      </w:r>
      <w:r w:rsidRPr="003F6E36">
        <w:rPr>
          <w:sz w:val="28"/>
          <w:szCs w:val="28"/>
        </w:rPr>
        <w:t>помещений многоквартирных домов - на расстоянии не более 10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в длину на протяжении всей длины нежилого помещения;</w:t>
      </w:r>
    </w:p>
    <w:p w:rsidR="003F6E36" w:rsidRPr="003F6E36" w:rsidRDefault="003F6E36" w:rsidP="003F6E36">
      <w:pPr>
        <w:tabs>
          <w:tab w:val="left" w:pos="6870"/>
        </w:tabs>
        <w:jc w:val="both"/>
        <w:rPr>
          <w:sz w:val="28"/>
          <w:szCs w:val="28"/>
        </w:rPr>
      </w:pPr>
      <w:r w:rsidRPr="003F6E36">
        <w:rPr>
          <w:sz w:val="28"/>
          <w:szCs w:val="28"/>
        </w:rPr>
        <w:t>3) для индивидуальных жилых домов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4) для отдельно стоящих нежилых зданий (торговых, офисных, организаций сферы обслуживания и общественного питания)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5) для отдельно стоящих зданий, строений, сооружений учреждений социальной сферы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6) для промышленных предприятий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7) для земельных участков, на которых не расположены объекты недвижимости, включая земельные участки, на которых осуществляются строительные работы, работы по реконструкции либо капитальному ремонту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8) для объектов транспортной инфраструктуры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9) для автомобильных дорог, железнодорожных путей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10) для зданий, строений, сооружений, относящихся к газозаправочным станциям, топливно-заправочным станциям, автомоечным, шиномонтажным мастерским и станциям технического обслуживания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lastRenderedPageBreak/>
        <w:t>11) для стоянок длительного и краткосрочного хранения автотранспортных средств, гаражей, некоммерческих объединений граждан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12) для отдельно стоящих культовых зданий и сооружений, иных мест и объектов, специально предназначенных для богослужений, молитвенных и религиозных собраний, религиозного почитания (паломничества)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13) для отдельно стоящих зданий, занимаемых федеральными органами государственной власти, органами государственной власти Иркутской области, муниципальными органами власти - на расстоянии 10 метров;</w:t>
      </w:r>
    </w:p>
    <w:p w:rsidR="003F6E36" w:rsidRPr="003F6E36" w:rsidRDefault="003F6E36" w:rsidP="003F6E36">
      <w:pPr>
        <w:tabs>
          <w:tab w:val="left" w:pos="6870"/>
        </w:tabs>
        <w:jc w:val="both"/>
        <w:rPr>
          <w:sz w:val="28"/>
          <w:szCs w:val="28"/>
        </w:rPr>
      </w:pPr>
      <w:r w:rsidRPr="003F6E36">
        <w:rPr>
          <w:sz w:val="28"/>
          <w:szCs w:val="28"/>
        </w:rPr>
        <w:t>14) для розничных рынков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15) для нестационарных торговых объектов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16) для мест (площадок) накопления твердых коммунальных отходов - на расстоянии не более 10 метров;</w:t>
      </w:r>
    </w:p>
    <w:p w:rsidR="003F6E36" w:rsidRDefault="003F6E36" w:rsidP="003F6E36">
      <w:pPr>
        <w:tabs>
          <w:tab w:val="left" w:pos="6870"/>
        </w:tabs>
        <w:jc w:val="both"/>
        <w:rPr>
          <w:sz w:val="28"/>
          <w:szCs w:val="28"/>
        </w:rPr>
      </w:pPr>
      <w:r w:rsidRPr="003F6E36">
        <w:rPr>
          <w:sz w:val="28"/>
          <w:szCs w:val="28"/>
        </w:rPr>
        <w:t>17) для иных зданий, строений, сооружений, не поименованных в настоящем пункте - на расстоянии не более 10 метров.</w:t>
      </w:r>
    </w:p>
    <w:p w:rsidR="003F6E36" w:rsidRPr="003F6E36" w:rsidRDefault="003F6E36" w:rsidP="003F6E36">
      <w:pPr>
        <w:tabs>
          <w:tab w:val="left" w:pos="6870"/>
        </w:tabs>
        <w:jc w:val="both"/>
        <w:rPr>
          <w:sz w:val="28"/>
          <w:szCs w:val="28"/>
        </w:rPr>
      </w:pPr>
      <w:r w:rsidRPr="003F6E36">
        <w:rPr>
          <w:sz w:val="28"/>
          <w:szCs w:val="28"/>
        </w:rPr>
        <w:t>2. Подготовка проекта схемы границ прилегающих территорий осуществляется администрацией Нижнеудинского муниципального образования либо иными лицами, привлекаемыми администрацией Нижнеудинского муниципального образования на основании муниципального контракта. Также подготовка проекта схемы границ прилегающих территорий может осуществляться физическими или юридическими лицами за счет их средств.</w:t>
      </w:r>
    </w:p>
    <w:p w:rsidR="003F6E36" w:rsidRPr="003F6E36" w:rsidRDefault="003F6E36" w:rsidP="003F6E36">
      <w:pPr>
        <w:tabs>
          <w:tab w:val="left" w:pos="6870"/>
        </w:tabs>
        <w:jc w:val="both"/>
        <w:rPr>
          <w:sz w:val="28"/>
          <w:szCs w:val="28"/>
        </w:rPr>
      </w:pPr>
      <w:r w:rsidRPr="003F6E36">
        <w:rPr>
          <w:sz w:val="28"/>
          <w:szCs w:val="28"/>
        </w:rPr>
        <w:t>3.  На схеме границ прилегающих территорий отображаются:</w:t>
      </w:r>
    </w:p>
    <w:p w:rsidR="003F6E36" w:rsidRPr="003F6E36" w:rsidRDefault="003F6E36" w:rsidP="003F6E36">
      <w:pPr>
        <w:tabs>
          <w:tab w:val="left" w:pos="6870"/>
        </w:tabs>
        <w:jc w:val="both"/>
        <w:rPr>
          <w:sz w:val="28"/>
          <w:szCs w:val="28"/>
        </w:rPr>
      </w:pPr>
      <w:r w:rsidRPr="003F6E36">
        <w:rPr>
          <w:sz w:val="28"/>
          <w:szCs w:val="28"/>
        </w:rPr>
        <w:t xml:space="preserve">      1)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обозначающие место расположения указанных объектов с указанием их наименований и видов;</w:t>
      </w:r>
    </w:p>
    <w:p w:rsidR="003F6E36" w:rsidRPr="003F6E36" w:rsidRDefault="003F6E36" w:rsidP="003F6E36">
      <w:pPr>
        <w:tabs>
          <w:tab w:val="left" w:pos="6870"/>
        </w:tabs>
        <w:jc w:val="both"/>
        <w:rPr>
          <w:sz w:val="28"/>
          <w:szCs w:val="28"/>
        </w:rPr>
      </w:pPr>
      <w:r w:rsidRPr="003F6E36">
        <w:rPr>
          <w:sz w:val="28"/>
          <w:szCs w:val="28"/>
        </w:rPr>
        <w:t xml:space="preserve">      2) проектная площадь прилегающей территории, образуемой в соответствии со схемой границ прилегающей территории;</w:t>
      </w:r>
    </w:p>
    <w:p w:rsidR="003F6E36" w:rsidRPr="003F6E36" w:rsidRDefault="003F6E36" w:rsidP="003F6E36">
      <w:pPr>
        <w:tabs>
          <w:tab w:val="left" w:pos="6870"/>
        </w:tabs>
        <w:jc w:val="both"/>
        <w:rPr>
          <w:sz w:val="28"/>
          <w:szCs w:val="28"/>
        </w:rPr>
      </w:pPr>
      <w:r w:rsidRPr="003F6E36">
        <w:rPr>
          <w:sz w:val="28"/>
          <w:szCs w:val="28"/>
        </w:rPr>
        <w:t xml:space="preserve">     3) наличие объектов (в том числе благоустройства), расположенных на прилегающей территории, с их описанием;</w:t>
      </w:r>
    </w:p>
    <w:p w:rsidR="003F6E36" w:rsidRDefault="003F6E36" w:rsidP="003F6E36">
      <w:pPr>
        <w:tabs>
          <w:tab w:val="left" w:pos="6870"/>
        </w:tabs>
        <w:jc w:val="both"/>
        <w:rPr>
          <w:sz w:val="28"/>
          <w:szCs w:val="28"/>
        </w:rPr>
      </w:pPr>
      <w:r w:rsidRPr="003F6E36">
        <w:rPr>
          <w:sz w:val="28"/>
          <w:szCs w:val="28"/>
        </w:rPr>
        <w:t xml:space="preserve">     4) изображение границ прилегающей территории, условные обозначения, примененные при подготовке изображения.</w:t>
      </w:r>
    </w:p>
    <w:p w:rsidR="003F6E36" w:rsidRDefault="003F6E36" w:rsidP="00685C78">
      <w:pPr>
        <w:tabs>
          <w:tab w:val="left" w:pos="6870"/>
        </w:tabs>
        <w:jc w:val="both"/>
        <w:rPr>
          <w:sz w:val="28"/>
          <w:szCs w:val="28"/>
        </w:rPr>
      </w:pPr>
    </w:p>
    <w:p w:rsidR="00BD758C" w:rsidRDefault="00BD758C" w:rsidP="00685C78">
      <w:pPr>
        <w:tabs>
          <w:tab w:val="left" w:pos="6870"/>
        </w:tabs>
        <w:jc w:val="both"/>
        <w:rPr>
          <w:sz w:val="28"/>
          <w:szCs w:val="28"/>
        </w:rPr>
      </w:pPr>
    </w:p>
    <w:p w:rsidR="00BD758C" w:rsidRDefault="00BD758C" w:rsidP="00685C78">
      <w:pPr>
        <w:tabs>
          <w:tab w:val="left" w:pos="6870"/>
        </w:tabs>
        <w:jc w:val="both"/>
        <w:rPr>
          <w:sz w:val="28"/>
          <w:szCs w:val="28"/>
        </w:rPr>
      </w:pPr>
    </w:p>
    <w:p w:rsidR="00BD758C" w:rsidRDefault="00BD758C" w:rsidP="00685C78">
      <w:pPr>
        <w:tabs>
          <w:tab w:val="left" w:pos="6870"/>
        </w:tabs>
        <w:jc w:val="both"/>
        <w:rPr>
          <w:sz w:val="28"/>
          <w:szCs w:val="28"/>
        </w:rPr>
      </w:pPr>
    </w:p>
    <w:p w:rsidR="00BD758C" w:rsidRDefault="00BD758C" w:rsidP="00685C78">
      <w:pPr>
        <w:tabs>
          <w:tab w:val="left" w:pos="6870"/>
        </w:tabs>
        <w:jc w:val="both"/>
        <w:rPr>
          <w:sz w:val="28"/>
          <w:szCs w:val="28"/>
        </w:rPr>
      </w:pPr>
    </w:p>
    <w:p w:rsidR="00BD758C" w:rsidRDefault="00BD758C" w:rsidP="00685C78">
      <w:pPr>
        <w:tabs>
          <w:tab w:val="left" w:pos="6870"/>
        </w:tabs>
        <w:jc w:val="both"/>
        <w:rPr>
          <w:sz w:val="28"/>
          <w:szCs w:val="28"/>
        </w:rPr>
      </w:pPr>
    </w:p>
    <w:p w:rsidR="00BD758C" w:rsidRDefault="00BD758C" w:rsidP="00685C78">
      <w:pPr>
        <w:tabs>
          <w:tab w:val="left" w:pos="6870"/>
        </w:tabs>
        <w:jc w:val="both"/>
        <w:rPr>
          <w:sz w:val="28"/>
          <w:szCs w:val="28"/>
        </w:rPr>
      </w:pPr>
    </w:p>
    <w:p w:rsidR="00C220DF" w:rsidRPr="00C220DF" w:rsidRDefault="00C220DF" w:rsidP="00C220DF">
      <w:pPr>
        <w:tabs>
          <w:tab w:val="left" w:pos="6870"/>
        </w:tabs>
        <w:jc w:val="right"/>
        <w:rPr>
          <w:sz w:val="28"/>
          <w:szCs w:val="28"/>
        </w:rPr>
      </w:pPr>
      <w:r w:rsidRPr="00C220DF">
        <w:rPr>
          <w:sz w:val="28"/>
          <w:szCs w:val="28"/>
        </w:rPr>
        <w:lastRenderedPageBreak/>
        <w:t>Приложение</w:t>
      </w:r>
      <w:r>
        <w:rPr>
          <w:sz w:val="28"/>
          <w:szCs w:val="28"/>
        </w:rPr>
        <w:t xml:space="preserve"> №2</w:t>
      </w:r>
    </w:p>
    <w:p w:rsidR="00C220DF" w:rsidRPr="00C220DF" w:rsidRDefault="00C220DF" w:rsidP="00C220DF">
      <w:pPr>
        <w:tabs>
          <w:tab w:val="left" w:pos="6870"/>
        </w:tabs>
        <w:jc w:val="right"/>
        <w:rPr>
          <w:sz w:val="28"/>
          <w:szCs w:val="28"/>
        </w:rPr>
      </w:pPr>
      <w:r>
        <w:rPr>
          <w:sz w:val="28"/>
          <w:szCs w:val="28"/>
        </w:rPr>
        <w:t xml:space="preserve">к решению Думы Нижнеудинского </w:t>
      </w:r>
    </w:p>
    <w:p w:rsidR="00D2694D" w:rsidRPr="00B56325" w:rsidRDefault="00D2694D" w:rsidP="00D2694D">
      <w:pPr>
        <w:jc w:val="right"/>
        <w:rPr>
          <w:sz w:val="28"/>
          <w:szCs w:val="28"/>
        </w:rPr>
      </w:pPr>
      <w:r>
        <w:rPr>
          <w:sz w:val="28"/>
          <w:szCs w:val="28"/>
        </w:rPr>
        <w:t>муниципального образования</w:t>
      </w:r>
    </w:p>
    <w:p w:rsidR="00D2694D" w:rsidRDefault="00BF5264" w:rsidP="00D2694D">
      <w:pPr>
        <w:jc w:val="right"/>
        <w:rPr>
          <w:sz w:val="28"/>
          <w:szCs w:val="28"/>
          <w:u w:val="single"/>
        </w:rPr>
      </w:pPr>
      <w:r>
        <w:rPr>
          <w:sz w:val="28"/>
          <w:szCs w:val="28"/>
        </w:rPr>
        <w:t>от  15</w:t>
      </w:r>
      <w:r w:rsidR="00D2694D">
        <w:rPr>
          <w:sz w:val="28"/>
          <w:szCs w:val="28"/>
        </w:rPr>
        <w:t xml:space="preserve"> </w:t>
      </w:r>
      <w:r w:rsidR="00D2694D">
        <w:rPr>
          <w:sz w:val="28"/>
          <w:szCs w:val="28"/>
          <w:u w:val="single"/>
        </w:rPr>
        <w:t>февраля 2024</w:t>
      </w:r>
      <w:r w:rsidR="00D2694D" w:rsidRPr="00603F92">
        <w:rPr>
          <w:sz w:val="28"/>
          <w:szCs w:val="28"/>
          <w:u w:val="single"/>
        </w:rPr>
        <w:t>г</w:t>
      </w:r>
      <w:r w:rsidR="00D2694D">
        <w:rPr>
          <w:sz w:val="28"/>
          <w:szCs w:val="28"/>
        </w:rPr>
        <w:t xml:space="preserve"> № </w:t>
      </w:r>
      <w:r w:rsidR="00BF66AA">
        <w:rPr>
          <w:sz w:val="28"/>
          <w:szCs w:val="28"/>
          <w:u w:val="single"/>
        </w:rPr>
        <w:t xml:space="preserve"> 11</w:t>
      </w:r>
      <w:bookmarkStart w:id="1" w:name="_GoBack"/>
      <w:bookmarkEnd w:id="1"/>
    </w:p>
    <w:p w:rsidR="00C220DF" w:rsidRPr="00C220DF" w:rsidRDefault="00C220DF" w:rsidP="00C220DF">
      <w:pPr>
        <w:tabs>
          <w:tab w:val="left" w:pos="6870"/>
        </w:tabs>
        <w:jc w:val="right"/>
        <w:rPr>
          <w:sz w:val="28"/>
          <w:szCs w:val="28"/>
        </w:rPr>
      </w:pPr>
      <w:r w:rsidRPr="00C220DF">
        <w:rPr>
          <w:sz w:val="28"/>
          <w:szCs w:val="28"/>
        </w:rPr>
        <w:t>Приложение</w:t>
      </w:r>
      <w:r>
        <w:rPr>
          <w:sz w:val="28"/>
          <w:szCs w:val="28"/>
        </w:rPr>
        <w:t xml:space="preserve"> 5</w:t>
      </w:r>
    </w:p>
    <w:p w:rsidR="00C220DF" w:rsidRPr="00C220DF" w:rsidRDefault="00C220DF" w:rsidP="00C220DF">
      <w:pPr>
        <w:tabs>
          <w:tab w:val="left" w:pos="6870"/>
        </w:tabs>
        <w:jc w:val="right"/>
        <w:rPr>
          <w:sz w:val="28"/>
          <w:szCs w:val="28"/>
        </w:rPr>
      </w:pPr>
      <w:r w:rsidRPr="00C220DF">
        <w:rPr>
          <w:sz w:val="28"/>
          <w:szCs w:val="28"/>
        </w:rPr>
        <w:t>к Правилам благоустройства</w:t>
      </w:r>
    </w:p>
    <w:p w:rsidR="00C220DF" w:rsidRPr="00C220DF" w:rsidRDefault="00C220DF" w:rsidP="00C220DF">
      <w:pPr>
        <w:tabs>
          <w:tab w:val="left" w:pos="6870"/>
        </w:tabs>
        <w:jc w:val="right"/>
        <w:rPr>
          <w:sz w:val="28"/>
          <w:szCs w:val="28"/>
        </w:rPr>
      </w:pPr>
      <w:r w:rsidRPr="00C220DF">
        <w:rPr>
          <w:sz w:val="28"/>
          <w:szCs w:val="28"/>
        </w:rPr>
        <w:t xml:space="preserve">территории </w:t>
      </w:r>
      <w:r>
        <w:rPr>
          <w:sz w:val="28"/>
          <w:szCs w:val="28"/>
        </w:rPr>
        <w:t xml:space="preserve">Нижнеудинского </w:t>
      </w:r>
      <w:r w:rsidRPr="00C220DF">
        <w:rPr>
          <w:sz w:val="28"/>
          <w:szCs w:val="28"/>
        </w:rPr>
        <w:t>муниципального</w:t>
      </w:r>
    </w:p>
    <w:p w:rsidR="00C220DF" w:rsidRDefault="00C220DF" w:rsidP="00C220DF">
      <w:pPr>
        <w:tabs>
          <w:tab w:val="left" w:pos="6870"/>
        </w:tabs>
        <w:jc w:val="right"/>
        <w:rPr>
          <w:sz w:val="28"/>
          <w:szCs w:val="28"/>
        </w:rPr>
      </w:pPr>
      <w:r>
        <w:rPr>
          <w:sz w:val="28"/>
          <w:szCs w:val="28"/>
        </w:rPr>
        <w:t xml:space="preserve">образования </w:t>
      </w:r>
    </w:p>
    <w:p w:rsidR="00C220DF" w:rsidRDefault="00C220DF" w:rsidP="00685C78">
      <w:pPr>
        <w:tabs>
          <w:tab w:val="left" w:pos="6870"/>
        </w:tabs>
        <w:jc w:val="both"/>
        <w:rPr>
          <w:sz w:val="28"/>
          <w:szCs w:val="28"/>
        </w:rPr>
      </w:pPr>
    </w:p>
    <w:p w:rsidR="00485AB2" w:rsidRDefault="00485AB2" w:rsidP="00C220DF">
      <w:pPr>
        <w:tabs>
          <w:tab w:val="left" w:pos="6870"/>
        </w:tabs>
        <w:jc w:val="center"/>
        <w:rPr>
          <w:b/>
          <w:sz w:val="28"/>
          <w:szCs w:val="28"/>
        </w:rPr>
      </w:pPr>
    </w:p>
    <w:p w:rsidR="00485AB2" w:rsidRDefault="00485AB2" w:rsidP="00C220DF">
      <w:pPr>
        <w:tabs>
          <w:tab w:val="left" w:pos="6870"/>
        </w:tabs>
        <w:jc w:val="center"/>
        <w:rPr>
          <w:b/>
          <w:sz w:val="28"/>
          <w:szCs w:val="28"/>
        </w:rPr>
      </w:pPr>
    </w:p>
    <w:p w:rsidR="00BD758C" w:rsidRPr="00C220DF" w:rsidRDefault="00BD758C" w:rsidP="00C220DF">
      <w:pPr>
        <w:tabs>
          <w:tab w:val="left" w:pos="6870"/>
        </w:tabs>
        <w:jc w:val="center"/>
        <w:rPr>
          <w:b/>
          <w:sz w:val="28"/>
          <w:szCs w:val="28"/>
        </w:rPr>
      </w:pPr>
      <w:r w:rsidRPr="00C220DF">
        <w:rPr>
          <w:b/>
          <w:sz w:val="28"/>
          <w:szCs w:val="28"/>
        </w:rPr>
        <w:t>Форма схемы границ прилегающей территории</w:t>
      </w:r>
    </w:p>
    <w:p w:rsidR="00BD758C" w:rsidRPr="00C220DF" w:rsidRDefault="00BD758C" w:rsidP="00C220DF">
      <w:pPr>
        <w:tabs>
          <w:tab w:val="left" w:pos="6870"/>
        </w:tabs>
        <w:jc w:val="center"/>
        <w:rPr>
          <w:b/>
          <w:sz w:val="28"/>
          <w:szCs w:val="28"/>
        </w:rPr>
      </w:pPr>
    </w:p>
    <w:p w:rsidR="00BD758C" w:rsidRDefault="00BD758C" w:rsidP="00685C78">
      <w:pPr>
        <w:tabs>
          <w:tab w:val="left" w:pos="6870"/>
        </w:tabs>
        <w:jc w:val="both"/>
        <w:rPr>
          <w:sz w:val="28"/>
          <w:szCs w:val="28"/>
        </w:rPr>
      </w:pPr>
    </w:p>
    <w:p w:rsidR="00D2694D" w:rsidRPr="00D2694D" w:rsidRDefault="00D2694D" w:rsidP="00D2694D">
      <w:pPr>
        <w:tabs>
          <w:tab w:val="left" w:pos="6870"/>
        </w:tabs>
        <w:jc w:val="right"/>
        <w:rPr>
          <w:sz w:val="28"/>
          <w:szCs w:val="28"/>
        </w:rPr>
      </w:pPr>
      <w:r w:rsidRPr="00D2694D">
        <w:rPr>
          <w:sz w:val="28"/>
          <w:szCs w:val="28"/>
        </w:rPr>
        <w:t>Утверждена</w:t>
      </w:r>
    </w:p>
    <w:p w:rsidR="00D2694D" w:rsidRPr="00D2694D" w:rsidRDefault="00D2694D" w:rsidP="00D2694D">
      <w:pPr>
        <w:tabs>
          <w:tab w:val="left" w:pos="6870"/>
        </w:tabs>
        <w:jc w:val="right"/>
        <w:rPr>
          <w:sz w:val="28"/>
          <w:szCs w:val="28"/>
        </w:rPr>
      </w:pPr>
      <w:r w:rsidRPr="00D2694D">
        <w:rPr>
          <w:sz w:val="28"/>
          <w:szCs w:val="28"/>
        </w:rPr>
        <w:t xml:space="preserve">                                             постановлением администрации</w:t>
      </w:r>
    </w:p>
    <w:p w:rsidR="00D2694D" w:rsidRPr="00D2694D" w:rsidRDefault="00D2694D" w:rsidP="00D2694D">
      <w:pPr>
        <w:tabs>
          <w:tab w:val="left" w:pos="6870"/>
        </w:tabs>
        <w:jc w:val="right"/>
        <w:rPr>
          <w:sz w:val="28"/>
          <w:szCs w:val="28"/>
        </w:rPr>
      </w:pPr>
      <w:r w:rsidRPr="00D2694D">
        <w:rPr>
          <w:sz w:val="28"/>
          <w:szCs w:val="28"/>
        </w:rPr>
        <w:t xml:space="preserve">                                        </w:t>
      </w:r>
      <w:r>
        <w:rPr>
          <w:sz w:val="28"/>
          <w:szCs w:val="28"/>
        </w:rPr>
        <w:t xml:space="preserve">Нижнеудинского </w:t>
      </w:r>
      <w:r w:rsidRPr="00D2694D">
        <w:rPr>
          <w:sz w:val="28"/>
          <w:szCs w:val="28"/>
        </w:rPr>
        <w:t>м</w:t>
      </w:r>
      <w:r>
        <w:rPr>
          <w:sz w:val="28"/>
          <w:szCs w:val="28"/>
        </w:rPr>
        <w:t>униципального образования</w:t>
      </w:r>
      <w:r w:rsidRPr="00D2694D">
        <w:rPr>
          <w:sz w:val="28"/>
          <w:szCs w:val="28"/>
        </w:rPr>
        <w:t xml:space="preserve">                                         </w:t>
      </w:r>
      <w:r>
        <w:rPr>
          <w:sz w:val="28"/>
          <w:szCs w:val="28"/>
        </w:rPr>
        <w:t xml:space="preserve">                     </w:t>
      </w:r>
    </w:p>
    <w:p w:rsidR="00BD758C" w:rsidRPr="00BD758C" w:rsidRDefault="00D2694D" w:rsidP="00D2694D">
      <w:pPr>
        <w:tabs>
          <w:tab w:val="left" w:pos="9355"/>
        </w:tabs>
        <w:jc w:val="right"/>
        <w:rPr>
          <w:sz w:val="28"/>
          <w:szCs w:val="28"/>
        </w:rPr>
      </w:pPr>
      <w:r w:rsidRPr="00D2694D">
        <w:rPr>
          <w:sz w:val="28"/>
          <w:szCs w:val="28"/>
        </w:rPr>
        <w:t xml:space="preserve">                             </w:t>
      </w:r>
      <w:r>
        <w:rPr>
          <w:sz w:val="28"/>
          <w:szCs w:val="28"/>
        </w:rPr>
        <w:t xml:space="preserve">                                                     от ______________№ _______</w:t>
      </w:r>
      <w:r w:rsidR="00BD758C" w:rsidRPr="00BD758C">
        <w:rPr>
          <w:sz w:val="28"/>
          <w:szCs w:val="28"/>
        </w:rPr>
        <w:tab/>
      </w:r>
    </w:p>
    <w:p w:rsidR="00D2694D" w:rsidRDefault="00D2694D" w:rsidP="00BD758C">
      <w:pPr>
        <w:tabs>
          <w:tab w:val="left" w:pos="6870"/>
        </w:tabs>
        <w:jc w:val="both"/>
        <w:rPr>
          <w:sz w:val="28"/>
          <w:szCs w:val="28"/>
        </w:rPr>
      </w:pPr>
    </w:p>
    <w:p w:rsidR="00485AB2" w:rsidRDefault="00485AB2" w:rsidP="00BD758C">
      <w:pPr>
        <w:tabs>
          <w:tab w:val="left" w:pos="6870"/>
        </w:tabs>
        <w:jc w:val="both"/>
        <w:rPr>
          <w:sz w:val="28"/>
          <w:szCs w:val="28"/>
        </w:rPr>
      </w:pPr>
    </w:p>
    <w:p w:rsidR="00D2694D" w:rsidRDefault="00BD758C" w:rsidP="00D2694D">
      <w:pPr>
        <w:tabs>
          <w:tab w:val="left" w:pos="6870"/>
        </w:tabs>
        <w:jc w:val="center"/>
        <w:rPr>
          <w:sz w:val="28"/>
          <w:szCs w:val="28"/>
        </w:rPr>
      </w:pPr>
      <w:r w:rsidRPr="00BD758C">
        <w:rPr>
          <w:sz w:val="28"/>
          <w:szCs w:val="28"/>
        </w:rPr>
        <w:t>Схема</w:t>
      </w:r>
    </w:p>
    <w:p w:rsidR="00BD758C" w:rsidRPr="00BD758C" w:rsidRDefault="00BD758C" w:rsidP="00D2694D">
      <w:pPr>
        <w:tabs>
          <w:tab w:val="left" w:pos="6870"/>
        </w:tabs>
        <w:jc w:val="center"/>
        <w:rPr>
          <w:sz w:val="28"/>
          <w:szCs w:val="28"/>
        </w:rPr>
      </w:pPr>
      <w:r w:rsidRPr="00BD758C">
        <w:rPr>
          <w:sz w:val="28"/>
          <w:szCs w:val="28"/>
        </w:rPr>
        <w:t>прилегающей территории __________</w:t>
      </w:r>
      <w:r w:rsidR="00D2694D">
        <w:rPr>
          <w:sz w:val="28"/>
          <w:szCs w:val="28"/>
        </w:rPr>
        <w:t>_________________</w:t>
      </w:r>
      <w:r w:rsidRPr="00BD758C">
        <w:rPr>
          <w:sz w:val="28"/>
          <w:szCs w:val="28"/>
        </w:rPr>
        <w:t>_</w:t>
      </w:r>
    </w:p>
    <w:p w:rsidR="00FA02AD" w:rsidRPr="007D35DF" w:rsidRDefault="00FA02AD" w:rsidP="00FA02AD">
      <w:pPr>
        <w:tabs>
          <w:tab w:val="left" w:pos="6870"/>
        </w:tabs>
        <w:jc w:val="center"/>
        <w:rPr>
          <w:sz w:val="28"/>
          <w:szCs w:val="28"/>
        </w:rPr>
      </w:pPr>
    </w:p>
    <w:p w:rsidR="00D2694D" w:rsidRPr="00FA02AD" w:rsidRDefault="00FA02AD" w:rsidP="00FA02AD">
      <w:pPr>
        <w:tabs>
          <w:tab w:val="left" w:pos="6870"/>
        </w:tabs>
        <w:jc w:val="center"/>
        <w:rPr>
          <w:sz w:val="28"/>
          <w:szCs w:val="28"/>
        </w:rPr>
      </w:pPr>
      <w:r>
        <w:rPr>
          <w:sz w:val="28"/>
          <w:szCs w:val="28"/>
          <w:lang w:val="en-US"/>
        </w:rPr>
        <w:t>I</w:t>
      </w:r>
      <w:r>
        <w:rPr>
          <w:sz w:val="28"/>
          <w:szCs w:val="28"/>
        </w:rPr>
        <w:t>. Текстовая часть:</w:t>
      </w:r>
    </w:p>
    <w:p w:rsidR="00FA02AD" w:rsidRDefault="00FA02AD" w:rsidP="00BD758C">
      <w:pPr>
        <w:tabs>
          <w:tab w:val="left" w:pos="6870"/>
        </w:tabs>
        <w:jc w:val="both"/>
        <w:rPr>
          <w:sz w:val="28"/>
          <w:szCs w:val="28"/>
        </w:rPr>
      </w:pPr>
    </w:p>
    <w:p w:rsidR="00BD758C" w:rsidRPr="00BD758C" w:rsidRDefault="00BD758C" w:rsidP="00BD758C">
      <w:pPr>
        <w:tabs>
          <w:tab w:val="left" w:pos="6870"/>
        </w:tabs>
        <w:jc w:val="both"/>
        <w:rPr>
          <w:sz w:val="28"/>
          <w:szCs w:val="28"/>
        </w:rPr>
      </w:pPr>
      <w:r w:rsidRPr="00BD758C">
        <w:rPr>
          <w:sz w:val="28"/>
          <w:szCs w:val="28"/>
        </w:rPr>
        <w:t>1. Местоположение прилегающей территории (адресные ориентиры)</w:t>
      </w:r>
    </w:p>
    <w:p w:rsidR="00BD758C" w:rsidRPr="00BD758C" w:rsidRDefault="00BD758C" w:rsidP="00BD758C">
      <w:pPr>
        <w:tabs>
          <w:tab w:val="left" w:pos="6870"/>
        </w:tabs>
        <w:jc w:val="both"/>
        <w:rPr>
          <w:sz w:val="28"/>
          <w:szCs w:val="28"/>
        </w:rPr>
      </w:pPr>
      <w:r w:rsidRPr="00BD758C">
        <w:rPr>
          <w:sz w:val="28"/>
          <w:szCs w:val="28"/>
        </w:rPr>
        <w:t>__________________________________________________________________________________________________________________</w:t>
      </w:r>
      <w:r w:rsidR="00D2694D">
        <w:rPr>
          <w:sz w:val="28"/>
          <w:szCs w:val="28"/>
        </w:rPr>
        <w:t>_______________</w:t>
      </w:r>
      <w:r w:rsidRPr="00BD758C">
        <w:rPr>
          <w:sz w:val="28"/>
          <w:szCs w:val="28"/>
        </w:rPr>
        <w:t>___</w:t>
      </w:r>
    </w:p>
    <w:p w:rsidR="00BD758C" w:rsidRPr="00BD758C" w:rsidRDefault="00BD758C" w:rsidP="00D2694D">
      <w:pPr>
        <w:tabs>
          <w:tab w:val="left" w:pos="6870"/>
        </w:tabs>
        <w:rPr>
          <w:sz w:val="28"/>
          <w:szCs w:val="28"/>
        </w:rPr>
      </w:pPr>
      <w:r w:rsidRPr="00BD758C">
        <w:rPr>
          <w:sz w:val="28"/>
          <w:szCs w:val="28"/>
        </w:rPr>
        <w:t>2. Кадастровый номер объекта, по отношению к котор</w:t>
      </w:r>
      <w:r w:rsidR="00D2694D">
        <w:rPr>
          <w:sz w:val="28"/>
          <w:szCs w:val="28"/>
        </w:rPr>
        <w:t xml:space="preserve">ому устанавливается прилегающая </w:t>
      </w:r>
      <w:r w:rsidRPr="00BD758C">
        <w:rPr>
          <w:sz w:val="28"/>
          <w:szCs w:val="28"/>
        </w:rPr>
        <w:t>территория _________________________________________________</w:t>
      </w:r>
    </w:p>
    <w:p w:rsidR="00BD758C" w:rsidRPr="00BD758C" w:rsidRDefault="00BD758C" w:rsidP="00BD758C">
      <w:pPr>
        <w:tabs>
          <w:tab w:val="left" w:pos="6870"/>
        </w:tabs>
        <w:jc w:val="both"/>
        <w:rPr>
          <w:sz w:val="28"/>
          <w:szCs w:val="28"/>
        </w:rPr>
      </w:pPr>
      <w:r w:rsidRPr="00BD758C">
        <w:rPr>
          <w:sz w:val="28"/>
          <w:szCs w:val="28"/>
        </w:rPr>
        <w:t>3. Площадь прилегающей территории: __________________ (кв. м)</w:t>
      </w:r>
    </w:p>
    <w:p w:rsidR="00BD758C" w:rsidRPr="00BD758C" w:rsidRDefault="00BD758C" w:rsidP="00BD758C">
      <w:pPr>
        <w:tabs>
          <w:tab w:val="left" w:pos="6870"/>
        </w:tabs>
        <w:jc w:val="both"/>
        <w:rPr>
          <w:sz w:val="28"/>
          <w:szCs w:val="28"/>
        </w:rPr>
      </w:pPr>
      <w:r w:rsidRPr="00BD758C">
        <w:rPr>
          <w:sz w:val="28"/>
          <w:szCs w:val="28"/>
        </w:rPr>
        <w:t xml:space="preserve">4. Вид разрешенного использования земельного участка, по отношению к которому устанавливается прилегающая территория: </w:t>
      </w:r>
    </w:p>
    <w:p w:rsidR="00BD758C" w:rsidRPr="00BD758C" w:rsidRDefault="00BD758C" w:rsidP="00BD758C">
      <w:pPr>
        <w:tabs>
          <w:tab w:val="left" w:pos="6870"/>
        </w:tabs>
        <w:jc w:val="both"/>
        <w:rPr>
          <w:sz w:val="28"/>
          <w:szCs w:val="28"/>
        </w:rPr>
      </w:pPr>
      <w:r w:rsidRPr="00BD758C">
        <w:rPr>
          <w:sz w:val="28"/>
          <w:szCs w:val="28"/>
        </w:rPr>
        <w:t>__________________________________________________________</w:t>
      </w:r>
    </w:p>
    <w:p w:rsidR="00BD758C" w:rsidRPr="00BD758C" w:rsidRDefault="00BD758C" w:rsidP="00BD758C">
      <w:pPr>
        <w:tabs>
          <w:tab w:val="left" w:pos="6870"/>
        </w:tabs>
        <w:jc w:val="both"/>
        <w:rPr>
          <w:sz w:val="28"/>
          <w:szCs w:val="28"/>
        </w:rPr>
      </w:pPr>
      <w:r w:rsidRPr="00BD758C">
        <w:rPr>
          <w:sz w:val="28"/>
          <w:szCs w:val="28"/>
        </w:rPr>
        <w:t>(при наличии)</w:t>
      </w:r>
    </w:p>
    <w:p w:rsidR="00BD758C" w:rsidRPr="00BD758C" w:rsidRDefault="00BD758C" w:rsidP="00BD758C">
      <w:pPr>
        <w:tabs>
          <w:tab w:val="left" w:pos="6870"/>
        </w:tabs>
        <w:jc w:val="both"/>
        <w:rPr>
          <w:sz w:val="28"/>
          <w:szCs w:val="28"/>
        </w:rPr>
      </w:pPr>
      <w:r w:rsidRPr="00BD758C">
        <w:rPr>
          <w:sz w:val="28"/>
          <w:szCs w:val="28"/>
        </w:rPr>
        <w:t>5. Наличие объектов (в том числе благоустройства), расположенных на прилегающей территории с их описанием</w:t>
      </w:r>
    </w:p>
    <w:p w:rsidR="00BD758C" w:rsidRPr="00BD758C" w:rsidRDefault="00BD758C" w:rsidP="00BD758C">
      <w:pPr>
        <w:tabs>
          <w:tab w:val="left" w:pos="6870"/>
        </w:tabs>
        <w:jc w:val="both"/>
        <w:rPr>
          <w:sz w:val="28"/>
          <w:szCs w:val="28"/>
        </w:rPr>
      </w:pPr>
      <w:r w:rsidRPr="00BD758C">
        <w:rPr>
          <w:sz w:val="28"/>
          <w:szCs w:val="28"/>
        </w:rPr>
        <w:t>_________________________________________________________</w:t>
      </w:r>
    </w:p>
    <w:p w:rsidR="00FA02AD" w:rsidRDefault="00FA02AD" w:rsidP="00FA02AD">
      <w:pPr>
        <w:tabs>
          <w:tab w:val="left" w:pos="6870"/>
        </w:tabs>
        <w:jc w:val="center"/>
        <w:rPr>
          <w:sz w:val="28"/>
          <w:szCs w:val="28"/>
          <w:lang w:val="en-US"/>
        </w:rPr>
      </w:pPr>
    </w:p>
    <w:p w:rsidR="00BD758C" w:rsidRPr="00BD758C" w:rsidRDefault="00FA02AD" w:rsidP="00FA02AD">
      <w:pPr>
        <w:tabs>
          <w:tab w:val="left" w:pos="6870"/>
        </w:tabs>
        <w:jc w:val="center"/>
        <w:rPr>
          <w:sz w:val="28"/>
          <w:szCs w:val="28"/>
        </w:rPr>
      </w:pPr>
      <w:r>
        <w:rPr>
          <w:sz w:val="28"/>
          <w:szCs w:val="28"/>
          <w:lang w:val="en-US"/>
        </w:rPr>
        <w:t>II</w:t>
      </w:r>
      <w:r>
        <w:rPr>
          <w:sz w:val="28"/>
          <w:szCs w:val="28"/>
        </w:rPr>
        <w:t>.</w:t>
      </w:r>
      <w:r w:rsidR="00BD758C" w:rsidRPr="00BD758C">
        <w:rPr>
          <w:sz w:val="28"/>
          <w:szCs w:val="28"/>
        </w:rPr>
        <w:t>Графическая часть:</w:t>
      </w:r>
    </w:p>
    <w:p w:rsidR="00FA02AD" w:rsidRDefault="00FA02AD" w:rsidP="00BD758C">
      <w:pPr>
        <w:tabs>
          <w:tab w:val="left" w:pos="6870"/>
        </w:tabs>
        <w:jc w:val="both"/>
        <w:rPr>
          <w:sz w:val="28"/>
          <w:szCs w:val="28"/>
        </w:rPr>
      </w:pPr>
    </w:p>
    <w:p w:rsidR="00BD758C" w:rsidRPr="00BD758C" w:rsidRDefault="00BD758C" w:rsidP="00BD758C">
      <w:pPr>
        <w:tabs>
          <w:tab w:val="left" w:pos="6870"/>
        </w:tabs>
        <w:jc w:val="both"/>
        <w:rPr>
          <w:sz w:val="28"/>
          <w:szCs w:val="28"/>
        </w:rPr>
      </w:pPr>
      <w:r w:rsidRPr="00BD758C">
        <w:rPr>
          <w:sz w:val="28"/>
          <w:szCs w:val="28"/>
        </w:rPr>
        <w:t>Масштаб 1:500 (1:1000)</w:t>
      </w:r>
    </w:p>
    <w:p w:rsidR="00BD758C" w:rsidRDefault="00BD758C" w:rsidP="00685C78">
      <w:pPr>
        <w:tabs>
          <w:tab w:val="left" w:pos="6870"/>
        </w:tabs>
        <w:jc w:val="both"/>
        <w:rPr>
          <w:sz w:val="28"/>
          <w:szCs w:val="28"/>
        </w:rPr>
      </w:pPr>
      <w:r w:rsidRPr="00BD758C">
        <w:rPr>
          <w:sz w:val="28"/>
          <w:szCs w:val="28"/>
        </w:rPr>
        <w:tab/>
      </w:r>
    </w:p>
    <w:p w:rsidR="00BD758C" w:rsidRPr="003A3E7C" w:rsidRDefault="00BD758C" w:rsidP="00685C78">
      <w:pPr>
        <w:tabs>
          <w:tab w:val="left" w:pos="6870"/>
        </w:tabs>
        <w:jc w:val="both"/>
        <w:rPr>
          <w:sz w:val="28"/>
          <w:szCs w:val="28"/>
        </w:rPr>
      </w:pPr>
    </w:p>
    <w:sectPr w:rsidR="00BD758C" w:rsidRPr="003A3E7C" w:rsidSect="0051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4B7"/>
    <w:multiLevelType w:val="multilevel"/>
    <w:tmpl w:val="29E22FCC"/>
    <w:lvl w:ilvl="0">
      <w:start w:val="6"/>
      <w:numFmt w:val="decimal"/>
      <w:lvlText w:val="%1."/>
      <w:lvlJc w:val="left"/>
      <w:pPr>
        <w:ind w:left="450" w:hanging="450"/>
      </w:pPr>
      <w:rPr>
        <w:rFonts w:hint="default"/>
      </w:rPr>
    </w:lvl>
    <w:lvl w:ilvl="1">
      <w:start w:val="1"/>
      <w:numFmt w:val="decimal"/>
      <w:lvlText w:val="%1.%2."/>
      <w:lvlJc w:val="left"/>
      <w:pPr>
        <w:ind w:left="1748" w:hanging="720"/>
      </w:pPr>
      <w:rPr>
        <w:rFonts w:hint="default"/>
      </w:rPr>
    </w:lvl>
    <w:lvl w:ilvl="2">
      <w:start w:val="1"/>
      <w:numFmt w:val="decimal"/>
      <w:lvlText w:val="%1.%2.%3."/>
      <w:lvlJc w:val="left"/>
      <w:pPr>
        <w:ind w:left="2776" w:hanging="720"/>
      </w:pPr>
      <w:rPr>
        <w:rFonts w:hint="default"/>
      </w:rPr>
    </w:lvl>
    <w:lvl w:ilvl="3">
      <w:start w:val="1"/>
      <w:numFmt w:val="decimal"/>
      <w:lvlText w:val="%1.%2.%3.%4."/>
      <w:lvlJc w:val="left"/>
      <w:pPr>
        <w:ind w:left="4164" w:hanging="1080"/>
      </w:pPr>
      <w:rPr>
        <w:rFonts w:hint="default"/>
      </w:rPr>
    </w:lvl>
    <w:lvl w:ilvl="4">
      <w:start w:val="1"/>
      <w:numFmt w:val="decimal"/>
      <w:lvlText w:val="%1.%2.%3.%4.%5."/>
      <w:lvlJc w:val="left"/>
      <w:pPr>
        <w:ind w:left="5192" w:hanging="1080"/>
      </w:pPr>
      <w:rPr>
        <w:rFonts w:hint="default"/>
      </w:rPr>
    </w:lvl>
    <w:lvl w:ilvl="5">
      <w:start w:val="1"/>
      <w:numFmt w:val="decimal"/>
      <w:lvlText w:val="%1.%2.%3.%4.%5.%6."/>
      <w:lvlJc w:val="left"/>
      <w:pPr>
        <w:ind w:left="6580" w:hanging="1440"/>
      </w:pPr>
      <w:rPr>
        <w:rFonts w:hint="default"/>
      </w:rPr>
    </w:lvl>
    <w:lvl w:ilvl="6">
      <w:start w:val="1"/>
      <w:numFmt w:val="decimal"/>
      <w:lvlText w:val="%1.%2.%3.%4.%5.%6.%7."/>
      <w:lvlJc w:val="left"/>
      <w:pPr>
        <w:ind w:left="7968" w:hanging="1800"/>
      </w:pPr>
      <w:rPr>
        <w:rFonts w:hint="default"/>
      </w:rPr>
    </w:lvl>
    <w:lvl w:ilvl="7">
      <w:start w:val="1"/>
      <w:numFmt w:val="decimal"/>
      <w:lvlText w:val="%1.%2.%3.%4.%5.%6.%7.%8."/>
      <w:lvlJc w:val="left"/>
      <w:pPr>
        <w:ind w:left="8996" w:hanging="1800"/>
      </w:pPr>
      <w:rPr>
        <w:rFonts w:hint="default"/>
      </w:rPr>
    </w:lvl>
    <w:lvl w:ilvl="8">
      <w:start w:val="1"/>
      <w:numFmt w:val="decimal"/>
      <w:lvlText w:val="%1.%2.%3.%4.%5.%6.%7.%8.%9."/>
      <w:lvlJc w:val="left"/>
      <w:pPr>
        <w:ind w:left="10384" w:hanging="2160"/>
      </w:pPr>
      <w:rPr>
        <w:rFonts w:hint="default"/>
      </w:rPr>
    </w:lvl>
  </w:abstractNum>
  <w:abstractNum w:abstractNumId="1">
    <w:nsid w:val="77B1214A"/>
    <w:multiLevelType w:val="multilevel"/>
    <w:tmpl w:val="C5FCD5EA"/>
    <w:lvl w:ilvl="0">
      <w:start w:val="1"/>
      <w:numFmt w:val="decimal"/>
      <w:lvlText w:val="%1."/>
      <w:lvlJc w:val="left"/>
      <w:pPr>
        <w:ind w:left="1189" w:hanging="48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77"/>
    <w:rsid w:val="000016DD"/>
    <w:rsid w:val="00066F5C"/>
    <w:rsid w:val="000D1A7E"/>
    <w:rsid w:val="0013617B"/>
    <w:rsid w:val="001E5632"/>
    <w:rsid w:val="001F3F85"/>
    <w:rsid w:val="002521D3"/>
    <w:rsid w:val="002527EF"/>
    <w:rsid w:val="002620A8"/>
    <w:rsid w:val="003A3E7C"/>
    <w:rsid w:val="003F6E36"/>
    <w:rsid w:val="0045684D"/>
    <w:rsid w:val="00485AB2"/>
    <w:rsid w:val="00486312"/>
    <w:rsid w:val="004A4923"/>
    <w:rsid w:val="00517860"/>
    <w:rsid w:val="00574981"/>
    <w:rsid w:val="00592674"/>
    <w:rsid w:val="005C5C5B"/>
    <w:rsid w:val="005E0463"/>
    <w:rsid w:val="00685C78"/>
    <w:rsid w:val="00687A77"/>
    <w:rsid w:val="006C133D"/>
    <w:rsid w:val="006E64DF"/>
    <w:rsid w:val="00782B20"/>
    <w:rsid w:val="007C3880"/>
    <w:rsid w:val="007D35DF"/>
    <w:rsid w:val="007F2DCE"/>
    <w:rsid w:val="007F4E09"/>
    <w:rsid w:val="00864158"/>
    <w:rsid w:val="00870606"/>
    <w:rsid w:val="008C464A"/>
    <w:rsid w:val="00905B5C"/>
    <w:rsid w:val="00910F80"/>
    <w:rsid w:val="009576E0"/>
    <w:rsid w:val="009B19CF"/>
    <w:rsid w:val="00A05A37"/>
    <w:rsid w:val="00A30C92"/>
    <w:rsid w:val="00A562EB"/>
    <w:rsid w:val="00A63DD6"/>
    <w:rsid w:val="00AA3C40"/>
    <w:rsid w:val="00B30015"/>
    <w:rsid w:val="00BA3C63"/>
    <w:rsid w:val="00BD758C"/>
    <w:rsid w:val="00BF5264"/>
    <w:rsid w:val="00BF66AA"/>
    <w:rsid w:val="00C220DF"/>
    <w:rsid w:val="00C42785"/>
    <w:rsid w:val="00CD3740"/>
    <w:rsid w:val="00D2694D"/>
    <w:rsid w:val="00DF6697"/>
    <w:rsid w:val="00EA671B"/>
    <w:rsid w:val="00EC5508"/>
    <w:rsid w:val="00F319B9"/>
    <w:rsid w:val="00FA02AD"/>
    <w:rsid w:val="00FE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278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76E0"/>
    <w:pPr>
      <w:ind w:firstLine="540"/>
    </w:pPr>
  </w:style>
  <w:style w:type="character" w:customStyle="1" w:styleId="a4">
    <w:name w:val="Основной текст с отступом Знак"/>
    <w:basedOn w:val="a0"/>
    <w:link w:val="a3"/>
    <w:rsid w:val="009576E0"/>
    <w:rPr>
      <w:rFonts w:ascii="Times New Roman" w:eastAsia="Times New Roman" w:hAnsi="Times New Roman" w:cs="Times New Roman"/>
      <w:sz w:val="24"/>
      <w:szCs w:val="24"/>
      <w:lang w:eastAsia="ru-RU"/>
    </w:rPr>
  </w:style>
  <w:style w:type="character" w:styleId="a5">
    <w:name w:val="Hyperlink"/>
    <w:uiPriority w:val="99"/>
    <w:rsid w:val="009576E0"/>
    <w:rPr>
      <w:color w:val="0000FF"/>
      <w:u w:val="single"/>
    </w:rPr>
  </w:style>
  <w:style w:type="paragraph" w:customStyle="1" w:styleId="ConsPlusNormal">
    <w:name w:val="ConsPlusNormal"/>
    <w:rsid w:val="00FE7C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7CD2"/>
    <w:pPr>
      <w:widowControl w:val="0"/>
      <w:autoSpaceDE w:val="0"/>
      <w:autoSpaceDN w:val="0"/>
      <w:spacing w:after="0" w:line="240" w:lineRule="auto"/>
    </w:pPr>
    <w:rPr>
      <w:rFonts w:ascii="Arial" w:eastAsiaTheme="minorEastAsia" w:hAnsi="Arial" w:cs="Arial"/>
      <w:b/>
      <w:sz w:val="20"/>
      <w:lang w:eastAsia="ru-RU"/>
    </w:rPr>
  </w:style>
  <w:style w:type="paragraph" w:styleId="a6">
    <w:name w:val="List Paragraph"/>
    <w:basedOn w:val="a"/>
    <w:uiPriority w:val="1"/>
    <w:qFormat/>
    <w:rsid w:val="00FE7CD2"/>
    <w:pPr>
      <w:widowControl w:val="0"/>
      <w:autoSpaceDE w:val="0"/>
      <w:autoSpaceDN w:val="0"/>
      <w:ind w:left="1362" w:firstLine="707"/>
      <w:jc w:val="both"/>
    </w:pPr>
    <w:rPr>
      <w:sz w:val="22"/>
      <w:szCs w:val="22"/>
      <w:lang w:eastAsia="en-US"/>
    </w:rPr>
  </w:style>
  <w:style w:type="paragraph" w:styleId="a7">
    <w:name w:val="Balloon Text"/>
    <w:basedOn w:val="a"/>
    <w:link w:val="a8"/>
    <w:uiPriority w:val="99"/>
    <w:semiHidden/>
    <w:unhideWhenUsed/>
    <w:rsid w:val="002620A8"/>
    <w:rPr>
      <w:rFonts w:ascii="Tahoma" w:hAnsi="Tahoma" w:cs="Tahoma"/>
      <w:sz w:val="16"/>
      <w:szCs w:val="16"/>
    </w:rPr>
  </w:style>
  <w:style w:type="character" w:customStyle="1" w:styleId="a8">
    <w:name w:val="Текст выноски Знак"/>
    <w:basedOn w:val="a0"/>
    <w:link w:val="a7"/>
    <w:uiPriority w:val="99"/>
    <w:semiHidden/>
    <w:rsid w:val="002620A8"/>
    <w:rPr>
      <w:rFonts w:ascii="Tahoma" w:eastAsia="Times New Roman" w:hAnsi="Tahoma" w:cs="Tahoma"/>
      <w:sz w:val="16"/>
      <w:szCs w:val="16"/>
      <w:lang w:eastAsia="ru-RU"/>
    </w:rPr>
  </w:style>
  <w:style w:type="character" w:customStyle="1" w:styleId="10">
    <w:name w:val="Заголовок 1 Знак"/>
    <w:basedOn w:val="a0"/>
    <w:link w:val="1"/>
    <w:uiPriority w:val="99"/>
    <w:rsid w:val="00C42785"/>
    <w:rPr>
      <w:rFonts w:ascii="Times New Roman CYR" w:eastAsiaTheme="minorEastAsia" w:hAnsi="Times New Roman CYR" w:cs="Times New Roman CYR"/>
      <w:b/>
      <w:bCs/>
      <w:color w:val="26282F"/>
      <w:sz w:val="24"/>
      <w:szCs w:val="24"/>
      <w:lang w:eastAsia="ru-RU"/>
    </w:rPr>
  </w:style>
  <w:style w:type="paragraph" w:styleId="a9">
    <w:name w:val="Body Text"/>
    <w:basedOn w:val="a"/>
    <w:link w:val="aa"/>
    <w:uiPriority w:val="99"/>
    <w:semiHidden/>
    <w:unhideWhenUsed/>
    <w:rsid w:val="00BA3C63"/>
    <w:pPr>
      <w:spacing w:after="120"/>
    </w:pPr>
  </w:style>
  <w:style w:type="character" w:customStyle="1" w:styleId="aa">
    <w:name w:val="Основной текст Знак"/>
    <w:basedOn w:val="a0"/>
    <w:link w:val="a9"/>
    <w:uiPriority w:val="99"/>
    <w:semiHidden/>
    <w:rsid w:val="00BA3C63"/>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A3C63"/>
    <w:pPr>
      <w:widowControl w:val="0"/>
      <w:autoSpaceDE w:val="0"/>
      <w:autoSpaceDN w:val="0"/>
      <w:ind w:left="2070"/>
      <w:jc w:val="both"/>
      <w:outlineLvl w:val="1"/>
    </w:pP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278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76E0"/>
    <w:pPr>
      <w:ind w:firstLine="540"/>
    </w:pPr>
  </w:style>
  <w:style w:type="character" w:customStyle="1" w:styleId="a4">
    <w:name w:val="Основной текст с отступом Знак"/>
    <w:basedOn w:val="a0"/>
    <w:link w:val="a3"/>
    <w:rsid w:val="009576E0"/>
    <w:rPr>
      <w:rFonts w:ascii="Times New Roman" w:eastAsia="Times New Roman" w:hAnsi="Times New Roman" w:cs="Times New Roman"/>
      <w:sz w:val="24"/>
      <w:szCs w:val="24"/>
      <w:lang w:eastAsia="ru-RU"/>
    </w:rPr>
  </w:style>
  <w:style w:type="character" w:styleId="a5">
    <w:name w:val="Hyperlink"/>
    <w:uiPriority w:val="99"/>
    <w:rsid w:val="009576E0"/>
    <w:rPr>
      <w:color w:val="0000FF"/>
      <w:u w:val="single"/>
    </w:rPr>
  </w:style>
  <w:style w:type="paragraph" w:customStyle="1" w:styleId="ConsPlusNormal">
    <w:name w:val="ConsPlusNormal"/>
    <w:rsid w:val="00FE7C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7CD2"/>
    <w:pPr>
      <w:widowControl w:val="0"/>
      <w:autoSpaceDE w:val="0"/>
      <w:autoSpaceDN w:val="0"/>
      <w:spacing w:after="0" w:line="240" w:lineRule="auto"/>
    </w:pPr>
    <w:rPr>
      <w:rFonts w:ascii="Arial" w:eastAsiaTheme="minorEastAsia" w:hAnsi="Arial" w:cs="Arial"/>
      <w:b/>
      <w:sz w:val="20"/>
      <w:lang w:eastAsia="ru-RU"/>
    </w:rPr>
  </w:style>
  <w:style w:type="paragraph" w:styleId="a6">
    <w:name w:val="List Paragraph"/>
    <w:basedOn w:val="a"/>
    <w:uiPriority w:val="1"/>
    <w:qFormat/>
    <w:rsid w:val="00FE7CD2"/>
    <w:pPr>
      <w:widowControl w:val="0"/>
      <w:autoSpaceDE w:val="0"/>
      <w:autoSpaceDN w:val="0"/>
      <w:ind w:left="1362" w:firstLine="707"/>
      <w:jc w:val="both"/>
    </w:pPr>
    <w:rPr>
      <w:sz w:val="22"/>
      <w:szCs w:val="22"/>
      <w:lang w:eastAsia="en-US"/>
    </w:rPr>
  </w:style>
  <w:style w:type="paragraph" w:styleId="a7">
    <w:name w:val="Balloon Text"/>
    <w:basedOn w:val="a"/>
    <w:link w:val="a8"/>
    <w:uiPriority w:val="99"/>
    <w:semiHidden/>
    <w:unhideWhenUsed/>
    <w:rsid w:val="002620A8"/>
    <w:rPr>
      <w:rFonts w:ascii="Tahoma" w:hAnsi="Tahoma" w:cs="Tahoma"/>
      <w:sz w:val="16"/>
      <w:szCs w:val="16"/>
    </w:rPr>
  </w:style>
  <w:style w:type="character" w:customStyle="1" w:styleId="a8">
    <w:name w:val="Текст выноски Знак"/>
    <w:basedOn w:val="a0"/>
    <w:link w:val="a7"/>
    <w:uiPriority w:val="99"/>
    <w:semiHidden/>
    <w:rsid w:val="002620A8"/>
    <w:rPr>
      <w:rFonts w:ascii="Tahoma" w:eastAsia="Times New Roman" w:hAnsi="Tahoma" w:cs="Tahoma"/>
      <w:sz w:val="16"/>
      <w:szCs w:val="16"/>
      <w:lang w:eastAsia="ru-RU"/>
    </w:rPr>
  </w:style>
  <w:style w:type="character" w:customStyle="1" w:styleId="10">
    <w:name w:val="Заголовок 1 Знак"/>
    <w:basedOn w:val="a0"/>
    <w:link w:val="1"/>
    <w:uiPriority w:val="99"/>
    <w:rsid w:val="00C42785"/>
    <w:rPr>
      <w:rFonts w:ascii="Times New Roman CYR" w:eastAsiaTheme="minorEastAsia" w:hAnsi="Times New Roman CYR" w:cs="Times New Roman CYR"/>
      <w:b/>
      <w:bCs/>
      <w:color w:val="26282F"/>
      <w:sz w:val="24"/>
      <w:szCs w:val="24"/>
      <w:lang w:eastAsia="ru-RU"/>
    </w:rPr>
  </w:style>
  <w:style w:type="paragraph" w:styleId="a9">
    <w:name w:val="Body Text"/>
    <w:basedOn w:val="a"/>
    <w:link w:val="aa"/>
    <w:uiPriority w:val="99"/>
    <w:semiHidden/>
    <w:unhideWhenUsed/>
    <w:rsid w:val="00BA3C63"/>
    <w:pPr>
      <w:spacing w:after="120"/>
    </w:pPr>
  </w:style>
  <w:style w:type="character" w:customStyle="1" w:styleId="aa">
    <w:name w:val="Основной текст Знак"/>
    <w:basedOn w:val="a0"/>
    <w:link w:val="a9"/>
    <w:uiPriority w:val="99"/>
    <w:semiHidden/>
    <w:rsid w:val="00BA3C63"/>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A3C63"/>
    <w:pPr>
      <w:widowControl w:val="0"/>
      <w:autoSpaceDE w:val="0"/>
      <w:autoSpaceDN w:val="0"/>
      <w:ind w:left="2070"/>
      <w:jc w:val="both"/>
      <w:outlineLvl w:val="1"/>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573-EAA1-4C47-B2FD-DDDE3A45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sbitneva</cp:lastModifiedBy>
  <cp:revision>14</cp:revision>
  <cp:lastPrinted>2024-02-09T02:47:00Z</cp:lastPrinted>
  <dcterms:created xsi:type="dcterms:W3CDTF">2024-02-06T01:45:00Z</dcterms:created>
  <dcterms:modified xsi:type="dcterms:W3CDTF">2024-02-16T01:49:00Z</dcterms:modified>
</cp:coreProperties>
</file>