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b/>
          <w:bCs/>
          <w:sz w:val="28"/>
          <w:szCs w:val="28"/>
          <w:lang w:eastAsia="ru-RU"/>
        </w:rPr>
      </w:pPr>
      <w:r w:rsidRPr="00B008A1">
        <w:rPr>
          <w:rFonts w:ascii="Times New Roman" w:eastAsia="Times New Roman" w:hAnsi="Times New Roman"/>
          <w:b/>
          <w:bCs/>
          <w:sz w:val="28"/>
          <w:szCs w:val="28"/>
          <w:lang w:eastAsia="ru-RU"/>
        </w:rPr>
        <w:t>РОССИЙСКАЯ ФЕДЕРАЦИЯ</w:t>
      </w:r>
    </w:p>
    <w:p w:rsidR="00B008A1" w:rsidRPr="00B008A1" w:rsidRDefault="00B008A1" w:rsidP="00B008A1">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imes New Roman" w:eastAsia="Times New Roman" w:hAnsi="Times New Roman"/>
          <w:b/>
          <w:bCs/>
          <w:sz w:val="28"/>
          <w:szCs w:val="28"/>
          <w:lang w:eastAsia="ru-RU"/>
        </w:rPr>
      </w:pPr>
      <w:r w:rsidRPr="00B008A1">
        <w:rPr>
          <w:rFonts w:ascii="Times New Roman" w:eastAsia="Times New Roman" w:hAnsi="Times New Roman"/>
          <w:b/>
          <w:bCs/>
          <w:sz w:val="28"/>
          <w:szCs w:val="28"/>
          <w:lang w:eastAsia="ru-RU"/>
        </w:rPr>
        <w:t>ИРКУТСКАЯ ОБЛАСТЬ</w:t>
      </w: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b/>
          <w:bCs/>
          <w:sz w:val="28"/>
          <w:szCs w:val="28"/>
          <w:lang w:eastAsia="ru-RU"/>
        </w:rPr>
      </w:pPr>
      <w:r w:rsidRPr="00B008A1">
        <w:rPr>
          <w:rFonts w:ascii="Times New Roman" w:eastAsia="Times New Roman" w:hAnsi="Times New Roman"/>
          <w:b/>
          <w:bCs/>
          <w:sz w:val="28"/>
          <w:szCs w:val="28"/>
          <w:lang w:eastAsia="ru-RU"/>
        </w:rPr>
        <w:t>Нижнеудинское муниципальное образование</w:t>
      </w: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b/>
          <w:bCs/>
          <w:sz w:val="16"/>
          <w:szCs w:val="16"/>
          <w:lang w:eastAsia="ru-RU"/>
        </w:rPr>
      </w:pPr>
    </w:p>
    <w:p w:rsidR="00B008A1" w:rsidRPr="00B008A1" w:rsidRDefault="00B008A1" w:rsidP="00B008A1">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imes New Roman" w:eastAsia="Times New Roman" w:hAnsi="Times New Roman"/>
          <w:b/>
          <w:bCs/>
          <w:sz w:val="28"/>
          <w:szCs w:val="28"/>
          <w:lang w:eastAsia="ru-RU"/>
        </w:rPr>
      </w:pPr>
      <w:r w:rsidRPr="00B008A1">
        <w:rPr>
          <w:rFonts w:ascii="Times New Roman" w:eastAsia="Times New Roman" w:hAnsi="Times New Roman"/>
          <w:b/>
          <w:bCs/>
          <w:sz w:val="28"/>
          <w:szCs w:val="28"/>
          <w:lang w:eastAsia="ru-RU"/>
        </w:rPr>
        <w:t>АДМИНИСТРАЦИЯ</w:t>
      </w: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sz w:val="16"/>
          <w:szCs w:val="16"/>
          <w:lang w:eastAsia="ru-RU"/>
        </w:rPr>
      </w:pPr>
    </w:p>
    <w:p w:rsidR="00B008A1" w:rsidRPr="00B008A1" w:rsidRDefault="00B008A1" w:rsidP="00B008A1">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imes New Roman" w:eastAsia="Times New Roman" w:hAnsi="Times New Roman"/>
          <w:b/>
          <w:bCs/>
          <w:sz w:val="28"/>
          <w:szCs w:val="28"/>
          <w:lang w:eastAsia="ru-RU"/>
        </w:rPr>
      </w:pPr>
      <w:r w:rsidRPr="00B008A1">
        <w:rPr>
          <w:rFonts w:ascii="Times New Roman" w:eastAsia="Times New Roman" w:hAnsi="Times New Roman"/>
          <w:b/>
          <w:bCs/>
          <w:sz w:val="28"/>
          <w:szCs w:val="28"/>
          <w:lang w:eastAsia="ru-RU"/>
        </w:rPr>
        <w:t>П О С Т А Н О В Л Е Н И Е</w:t>
      </w: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sz w:val="16"/>
          <w:szCs w:val="16"/>
          <w:lang w:eastAsia="ru-RU"/>
        </w:rPr>
      </w:pPr>
    </w:p>
    <w:p w:rsidR="00B008A1" w:rsidRDefault="00336012"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B008A1" w:rsidRPr="00B008A1">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0346B2">
        <w:rPr>
          <w:rFonts w:ascii="Times New Roman" w:eastAsia="Times New Roman" w:hAnsi="Times New Roman"/>
          <w:sz w:val="28"/>
          <w:szCs w:val="28"/>
          <w:lang w:eastAsia="ru-RU"/>
        </w:rPr>
        <w:t>20</w:t>
      </w:r>
      <w:r w:rsidR="009474BC">
        <w:rPr>
          <w:rFonts w:ascii="Times New Roman" w:eastAsia="Times New Roman" w:hAnsi="Times New Roman"/>
          <w:sz w:val="28"/>
          <w:szCs w:val="28"/>
          <w:lang w:eastAsia="ru-RU"/>
        </w:rPr>
        <w:t xml:space="preserve"> </w:t>
      </w:r>
      <w:r w:rsidR="004F417E">
        <w:rPr>
          <w:rFonts w:ascii="Times New Roman" w:eastAsia="Times New Roman" w:hAnsi="Times New Roman"/>
          <w:sz w:val="28"/>
          <w:szCs w:val="28"/>
          <w:lang w:eastAsia="ru-RU"/>
        </w:rPr>
        <w:t>октябр</w:t>
      </w:r>
      <w:r w:rsidR="009474BC">
        <w:rPr>
          <w:rFonts w:ascii="Times New Roman" w:eastAsia="Times New Roman" w:hAnsi="Times New Roman"/>
          <w:sz w:val="28"/>
          <w:szCs w:val="28"/>
          <w:lang w:eastAsia="ru-RU"/>
        </w:rPr>
        <w:t>я</w:t>
      </w:r>
      <w:r w:rsidR="00B008A1" w:rsidRPr="00B008A1">
        <w:rPr>
          <w:rFonts w:ascii="Times New Roman" w:eastAsia="Times New Roman" w:hAnsi="Times New Roman"/>
          <w:sz w:val="28"/>
          <w:szCs w:val="28"/>
          <w:lang w:eastAsia="ru-RU"/>
        </w:rPr>
        <w:t xml:space="preserve"> 20</w:t>
      </w:r>
      <w:r w:rsidR="00014696">
        <w:rPr>
          <w:rFonts w:ascii="Times New Roman" w:eastAsia="Times New Roman" w:hAnsi="Times New Roman"/>
          <w:sz w:val="28"/>
          <w:szCs w:val="28"/>
          <w:lang w:eastAsia="ru-RU"/>
        </w:rPr>
        <w:t>2</w:t>
      </w:r>
      <w:r w:rsidR="004F417E">
        <w:rPr>
          <w:rFonts w:ascii="Times New Roman" w:eastAsia="Times New Roman" w:hAnsi="Times New Roman"/>
          <w:sz w:val="28"/>
          <w:szCs w:val="28"/>
          <w:lang w:eastAsia="ru-RU"/>
        </w:rPr>
        <w:t>3</w:t>
      </w:r>
      <w:r w:rsidR="009474BC">
        <w:rPr>
          <w:rFonts w:ascii="Times New Roman" w:eastAsia="Times New Roman" w:hAnsi="Times New Roman"/>
          <w:sz w:val="28"/>
          <w:szCs w:val="28"/>
          <w:lang w:eastAsia="ru-RU"/>
        </w:rPr>
        <w:t xml:space="preserve"> г.         </w:t>
      </w:r>
      <w:r w:rsidR="000346B2">
        <w:rPr>
          <w:rFonts w:ascii="Times New Roman" w:eastAsia="Times New Roman" w:hAnsi="Times New Roman"/>
          <w:sz w:val="28"/>
          <w:szCs w:val="28"/>
          <w:lang w:eastAsia="ru-RU"/>
        </w:rPr>
        <w:t xml:space="preserve">   </w:t>
      </w:r>
      <w:r w:rsidR="009474BC">
        <w:rPr>
          <w:rFonts w:ascii="Times New Roman" w:eastAsia="Times New Roman" w:hAnsi="Times New Roman"/>
          <w:sz w:val="28"/>
          <w:szCs w:val="28"/>
          <w:lang w:eastAsia="ru-RU"/>
        </w:rPr>
        <w:t xml:space="preserve">           </w:t>
      </w:r>
      <w:r w:rsidR="00B008A1" w:rsidRPr="00B008A1">
        <w:rPr>
          <w:rFonts w:ascii="Times New Roman" w:eastAsia="Times New Roman" w:hAnsi="Times New Roman"/>
          <w:sz w:val="28"/>
          <w:szCs w:val="28"/>
          <w:lang w:eastAsia="ru-RU"/>
        </w:rPr>
        <w:t xml:space="preserve">№ </w:t>
      </w:r>
      <w:r w:rsidR="000346B2">
        <w:rPr>
          <w:rFonts w:ascii="Times New Roman" w:eastAsia="Times New Roman" w:hAnsi="Times New Roman"/>
          <w:sz w:val="28"/>
          <w:szCs w:val="28"/>
          <w:lang w:eastAsia="ru-RU"/>
        </w:rPr>
        <w:t>1350</w:t>
      </w:r>
    </w:p>
    <w:p w:rsidR="00D95695" w:rsidRPr="00B008A1" w:rsidRDefault="00D95695"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bCs/>
          <w:sz w:val="16"/>
          <w:szCs w:val="16"/>
          <w:lang w:eastAsia="ru-RU"/>
        </w:rPr>
      </w:pP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bCs/>
          <w:sz w:val="16"/>
          <w:szCs w:val="16"/>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B008A1" w:rsidRPr="00B008A1" w:rsidTr="009474BC">
        <w:tc>
          <w:tcPr>
            <w:tcW w:w="4928" w:type="dxa"/>
          </w:tcPr>
          <w:p w:rsidR="00B008A1" w:rsidRPr="00B008A1" w:rsidRDefault="00014696" w:rsidP="004F417E">
            <w:pPr>
              <w:jc w:val="both"/>
              <w:rPr>
                <w:rFonts w:ascii="Times New Roman" w:hAnsi="Times New Roman"/>
                <w:b/>
                <w:bCs/>
                <w:sz w:val="28"/>
                <w:szCs w:val="28"/>
                <w:lang w:eastAsia="ru-RU"/>
              </w:rPr>
            </w:pPr>
            <w:bookmarkStart w:id="0" w:name="_GoBack"/>
            <w:r w:rsidRPr="00014696">
              <w:rPr>
                <w:rFonts w:ascii="Times New Roman" w:hAnsi="Times New Roman"/>
                <w:b/>
                <w:bCs/>
                <w:sz w:val="28"/>
                <w:szCs w:val="28"/>
                <w:lang w:eastAsia="ru-RU"/>
              </w:rPr>
              <w:t xml:space="preserve">О внесении изменений в муниципальную программу Нижнеудинского муниципального образования «Молодым семьям - доступное жильё» на </w:t>
            </w:r>
            <w:r w:rsidR="00B008A1" w:rsidRPr="00B008A1">
              <w:rPr>
                <w:rFonts w:ascii="Times New Roman" w:hAnsi="Times New Roman"/>
                <w:b/>
                <w:bCs/>
                <w:sz w:val="28"/>
                <w:szCs w:val="28"/>
                <w:lang w:eastAsia="ru-RU"/>
              </w:rPr>
              <w:t>20</w:t>
            </w:r>
            <w:r w:rsidR="00B008A1">
              <w:rPr>
                <w:rFonts w:ascii="Times New Roman" w:hAnsi="Times New Roman"/>
                <w:b/>
                <w:bCs/>
                <w:sz w:val="28"/>
                <w:szCs w:val="28"/>
                <w:lang w:eastAsia="ru-RU"/>
              </w:rPr>
              <w:t>21</w:t>
            </w:r>
            <w:r w:rsidR="00B008A1" w:rsidRPr="00B008A1">
              <w:rPr>
                <w:rFonts w:ascii="Times New Roman" w:hAnsi="Times New Roman"/>
                <w:b/>
                <w:bCs/>
                <w:sz w:val="28"/>
                <w:szCs w:val="28"/>
                <w:lang w:eastAsia="ru-RU"/>
              </w:rPr>
              <w:t>-202</w:t>
            </w:r>
            <w:r w:rsidR="004F417E">
              <w:rPr>
                <w:rFonts w:ascii="Times New Roman" w:hAnsi="Times New Roman"/>
                <w:b/>
                <w:bCs/>
                <w:sz w:val="28"/>
                <w:szCs w:val="28"/>
                <w:lang w:eastAsia="ru-RU"/>
              </w:rPr>
              <w:t>5</w:t>
            </w:r>
            <w:r w:rsidR="00B008A1" w:rsidRPr="00B008A1">
              <w:rPr>
                <w:rFonts w:ascii="Times New Roman" w:hAnsi="Times New Roman"/>
                <w:b/>
                <w:bCs/>
                <w:sz w:val="28"/>
                <w:szCs w:val="28"/>
                <w:lang w:eastAsia="ru-RU"/>
              </w:rPr>
              <w:t xml:space="preserve"> годы</w:t>
            </w:r>
            <w:bookmarkEnd w:id="0"/>
          </w:p>
        </w:tc>
      </w:tr>
    </w:tbl>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tabs>
          <w:tab w:val="left" w:pos="4078"/>
        </w:tabs>
        <w:spacing w:after="0" w:line="240" w:lineRule="auto"/>
        <w:rPr>
          <w:rFonts w:ascii="Times New Roman" w:eastAsia="Times New Roman" w:hAnsi="Times New Roman"/>
          <w:sz w:val="16"/>
          <w:szCs w:val="16"/>
          <w:lang w:eastAsia="ru-RU"/>
        </w:rPr>
      </w:pP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tabs>
          <w:tab w:val="left" w:pos="4078"/>
        </w:tabs>
        <w:spacing w:after="0" w:line="240" w:lineRule="auto"/>
        <w:rPr>
          <w:rFonts w:ascii="Times New Roman" w:eastAsia="Times New Roman" w:hAnsi="Times New Roman"/>
          <w:sz w:val="16"/>
          <w:szCs w:val="16"/>
          <w:lang w:eastAsia="ru-RU"/>
        </w:rPr>
      </w:pPr>
    </w:p>
    <w:p w:rsidR="006C6386" w:rsidRDefault="00202C21" w:rsidP="00DC18EC">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sz w:val="28"/>
          <w:szCs w:val="28"/>
        </w:rPr>
      </w:pPr>
      <w:r w:rsidRPr="00202C21">
        <w:rPr>
          <w:rFonts w:ascii="Times New Roman" w:hAnsi="Times New Roman"/>
          <w:sz w:val="28"/>
          <w:szCs w:val="28"/>
        </w:rPr>
        <w:t>В целях приведения основных мероприятий муниципальной программы Нижнеудинского муниципального образования «Молодым семьям - доступное жилье» на 20</w:t>
      </w:r>
      <w:r w:rsidR="005B137C">
        <w:rPr>
          <w:rFonts w:ascii="Times New Roman" w:hAnsi="Times New Roman"/>
          <w:sz w:val="28"/>
          <w:szCs w:val="28"/>
        </w:rPr>
        <w:t>21</w:t>
      </w:r>
      <w:r w:rsidRPr="00202C21">
        <w:rPr>
          <w:rFonts w:ascii="Times New Roman" w:hAnsi="Times New Roman"/>
          <w:sz w:val="28"/>
          <w:szCs w:val="28"/>
        </w:rPr>
        <w:t>-202</w:t>
      </w:r>
      <w:r w:rsidR="004F417E">
        <w:rPr>
          <w:rFonts w:ascii="Times New Roman" w:hAnsi="Times New Roman"/>
          <w:sz w:val="28"/>
          <w:szCs w:val="28"/>
        </w:rPr>
        <w:t>5</w:t>
      </w:r>
      <w:r w:rsidRPr="00202C21">
        <w:rPr>
          <w:rFonts w:ascii="Times New Roman" w:hAnsi="Times New Roman"/>
          <w:sz w:val="28"/>
          <w:szCs w:val="28"/>
        </w:rPr>
        <w:t xml:space="preserve"> годы в соответствие </w:t>
      </w:r>
      <w:r w:rsidR="00B83AA0">
        <w:rPr>
          <w:rFonts w:ascii="Times New Roman" w:hAnsi="Times New Roman"/>
          <w:sz w:val="28"/>
          <w:szCs w:val="28"/>
        </w:rPr>
        <w:br/>
      </w:r>
      <w:r w:rsidRPr="00202C21">
        <w:rPr>
          <w:rFonts w:ascii="Times New Roman" w:hAnsi="Times New Roman"/>
          <w:sz w:val="28"/>
          <w:szCs w:val="28"/>
        </w:rPr>
        <w:t>с подпрограммой «Молодым семьям</w:t>
      </w:r>
      <w:r w:rsidR="004F417E">
        <w:rPr>
          <w:rFonts w:ascii="Times New Roman" w:hAnsi="Times New Roman"/>
          <w:sz w:val="28"/>
          <w:szCs w:val="28"/>
        </w:rPr>
        <w:t xml:space="preserve"> – доступное жилье» на 2019-2025</w:t>
      </w:r>
      <w:r w:rsidRPr="00202C21">
        <w:rPr>
          <w:rFonts w:ascii="Times New Roman" w:hAnsi="Times New Roman"/>
          <w:sz w:val="28"/>
          <w:szCs w:val="28"/>
        </w:rPr>
        <w:t xml:space="preserve"> годы государственной программы Иркутской области «Доступное жилье» </w:t>
      </w:r>
      <w:r w:rsidR="00B83AA0">
        <w:rPr>
          <w:rFonts w:ascii="Times New Roman" w:hAnsi="Times New Roman"/>
          <w:sz w:val="28"/>
          <w:szCs w:val="28"/>
        </w:rPr>
        <w:br/>
      </w:r>
      <w:r w:rsidRPr="00202C21">
        <w:rPr>
          <w:rFonts w:ascii="Times New Roman" w:hAnsi="Times New Roman"/>
          <w:sz w:val="28"/>
          <w:szCs w:val="28"/>
        </w:rPr>
        <w:t>на 2019-202</w:t>
      </w:r>
      <w:r w:rsidR="004F417E">
        <w:rPr>
          <w:rFonts w:ascii="Times New Roman" w:hAnsi="Times New Roman"/>
          <w:sz w:val="28"/>
          <w:szCs w:val="28"/>
        </w:rPr>
        <w:t>5</w:t>
      </w:r>
      <w:r w:rsidRPr="00202C21">
        <w:rPr>
          <w:rFonts w:ascii="Times New Roman" w:hAnsi="Times New Roman"/>
          <w:sz w:val="28"/>
          <w:szCs w:val="28"/>
        </w:rPr>
        <w:t xml:space="preserve"> годы, утвержденной постановлением Правительства Иркутской области от 31 октября 2018 г. №780-пп, руководствуясь статьями 6, 7, 23, 38 Устава Нижнеудинского муниципального образования, администрация Нижнеудинского муниципального образования</w:t>
      </w:r>
      <w:r>
        <w:rPr>
          <w:rFonts w:ascii="Times New Roman" w:hAnsi="Times New Roman"/>
          <w:sz w:val="28"/>
          <w:szCs w:val="28"/>
        </w:rPr>
        <w:t xml:space="preserve"> </w:t>
      </w:r>
      <w:r w:rsidR="00DC18EC">
        <w:rPr>
          <w:rFonts w:ascii="Times New Roman" w:hAnsi="Times New Roman"/>
          <w:sz w:val="28"/>
          <w:szCs w:val="28"/>
        </w:rPr>
        <w:t xml:space="preserve"> </w:t>
      </w:r>
      <w:r w:rsidR="00EA0A1A">
        <w:rPr>
          <w:rFonts w:ascii="Times New Roman" w:hAnsi="Times New Roman"/>
          <w:sz w:val="28"/>
          <w:szCs w:val="28"/>
        </w:rPr>
        <w:t>п</w:t>
      </w:r>
      <w:r w:rsidR="00DC18EC">
        <w:rPr>
          <w:rFonts w:ascii="Times New Roman" w:hAnsi="Times New Roman"/>
          <w:sz w:val="28"/>
          <w:szCs w:val="28"/>
        </w:rPr>
        <w:t xml:space="preserve"> </w:t>
      </w:r>
      <w:r w:rsidR="00EA0A1A">
        <w:rPr>
          <w:rFonts w:ascii="Times New Roman" w:hAnsi="Times New Roman"/>
          <w:sz w:val="28"/>
          <w:szCs w:val="28"/>
        </w:rPr>
        <w:t xml:space="preserve"> о</w:t>
      </w:r>
      <w:r w:rsidR="00DC18EC">
        <w:rPr>
          <w:rFonts w:ascii="Times New Roman" w:hAnsi="Times New Roman"/>
          <w:sz w:val="28"/>
          <w:szCs w:val="28"/>
        </w:rPr>
        <w:t xml:space="preserve"> </w:t>
      </w:r>
      <w:r w:rsidR="00EA0A1A">
        <w:rPr>
          <w:rFonts w:ascii="Times New Roman" w:hAnsi="Times New Roman"/>
          <w:sz w:val="28"/>
          <w:szCs w:val="28"/>
        </w:rPr>
        <w:t xml:space="preserve"> с</w:t>
      </w:r>
      <w:r w:rsidR="00DC18EC">
        <w:rPr>
          <w:rFonts w:ascii="Times New Roman" w:hAnsi="Times New Roman"/>
          <w:sz w:val="28"/>
          <w:szCs w:val="28"/>
        </w:rPr>
        <w:t xml:space="preserve"> </w:t>
      </w:r>
      <w:r w:rsidR="00EA0A1A">
        <w:rPr>
          <w:rFonts w:ascii="Times New Roman" w:hAnsi="Times New Roman"/>
          <w:sz w:val="28"/>
          <w:szCs w:val="28"/>
        </w:rPr>
        <w:t xml:space="preserve"> т </w:t>
      </w:r>
      <w:r w:rsidR="00DC18EC">
        <w:rPr>
          <w:rFonts w:ascii="Times New Roman" w:hAnsi="Times New Roman"/>
          <w:sz w:val="28"/>
          <w:szCs w:val="28"/>
        </w:rPr>
        <w:t xml:space="preserve"> </w:t>
      </w:r>
      <w:r w:rsidR="00EA0A1A">
        <w:rPr>
          <w:rFonts w:ascii="Times New Roman" w:hAnsi="Times New Roman"/>
          <w:sz w:val="28"/>
          <w:szCs w:val="28"/>
        </w:rPr>
        <w:t xml:space="preserve">а </w:t>
      </w:r>
      <w:r w:rsidR="00DC18EC">
        <w:rPr>
          <w:rFonts w:ascii="Times New Roman" w:hAnsi="Times New Roman"/>
          <w:sz w:val="28"/>
          <w:szCs w:val="28"/>
        </w:rPr>
        <w:t xml:space="preserve"> </w:t>
      </w:r>
      <w:r w:rsidR="00EA0A1A">
        <w:rPr>
          <w:rFonts w:ascii="Times New Roman" w:hAnsi="Times New Roman"/>
          <w:sz w:val="28"/>
          <w:szCs w:val="28"/>
        </w:rPr>
        <w:t xml:space="preserve">н </w:t>
      </w:r>
      <w:r w:rsidR="00DC18EC">
        <w:rPr>
          <w:rFonts w:ascii="Times New Roman" w:hAnsi="Times New Roman"/>
          <w:sz w:val="28"/>
          <w:szCs w:val="28"/>
        </w:rPr>
        <w:t xml:space="preserve"> </w:t>
      </w:r>
      <w:r w:rsidR="00EA0A1A">
        <w:rPr>
          <w:rFonts w:ascii="Times New Roman" w:hAnsi="Times New Roman"/>
          <w:sz w:val="28"/>
          <w:szCs w:val="28"/>
        </w:rPr>
        <w:t xml:space="preserve">о </w:t>
      </w:r>
      <w:r w:rsidR="00DC18EC">
        <w:rPr>
          <w:rFonts w:ascii="Times New Roman" w:hAnsi="Times New Roman"/>
          <w:sz w:val="28"/>
          <w:szCs w:val="28"/>
        </w:rPr>
        <w:t xml:space="preserve"> </w:t>
      </w:r>
      <w:r w:rsidR="00EA0A1A">
        <w:rPr>
          <w:rFonts w:ascii="Times New Roman" w:hAnsi="Times New Roman"/>
          <w:sz w:val="28"/>
          <w:szCs w:val="28"/>
        </w:rPr>
        <w:t xml:space="preserve">в </w:t>
      </w:r>
      <w:r w:rsidR="00DC18EC">
        <w:rPr>
          <w:rFonts w:ascii="Times New Roman" w:hAnsi="Times New Roman"/>
          <w:sz w:val="28"/>
          <w:szCs w:val="28"/>
        </w:rPr>
        <w:t xml:space="preserve"> </w:t>
      </w:r>
      <w:r w:rsidR="00EA0A1A">
        <w:rPr>
          <w:rFonts w:ascii="Times New Roman" w:hAnsi="Times New Roman"/>
          <w:sz w:val="28"/>
          <w:szCs w:val="28"/>
        </w:rPr>
        <w:t>л</w:t>
      </w:r>
      <w:r w:rsidR="00DC18EC">
        <w:rPr>
          <w:rFonts w:ascii="Times New Roman" w:hAnsi="Times New Roman"/>
          <w:sz w:val="28"/>
          <w:szCs w:val="28"/>
        </w:rPr>
        <w:t xml:space="preserve"> </w:t>
      </w:r>
      <w:r w:rsidR="00EA0A1A">
        <w:rPr>
          <w:rFonts w:ascii="Times New Roman" w:hAnsi="Times New Roman"/>
          <w:sz w:val="28"/>
          <w:szCs w:val="28"/>
        </w:rPr>
        <w:t xml:space="preserve"> я</w:t>
      </w:r>
      <w:r w:rsidR="00DC18EC">
        <w:rPr>
          <w:rFonts w:ascii="Times New Roman" w:hAnsi="Times New Roman"/>
          <w:sz w:val="28"/>
          <w:szCs w:val="28"/>
        </w:rPr>
        <w:t xml:space="preserve"> </w:t>
      </w:r>
      <w:r w:rsidR="00EA0A1A">
        <w:rPr>
          <w:rFonts w:ascii="Times New Roman" w:hAnsi="Times New Roman"/>
          <w:sz w:val="28"/>
          <w:szCs w:val="28"/>
        </w:rPr>
        <w:t xml:space="preserve"> е </w:t>
      </w:r>
      <w:r w:rsidR="00DC18EC">
        <w:rPr>
          <w:rFonts w:ascii="Times New Roman" w:hAnsi="Times New Roman"/>
          <w:sz w:val="28"/>
          <w:szCs w:val="28"/>
        </w:rPr>
        <w:t xml:space="preserve"> </w:t>
      </w:r>
      <w:r w:rsidR="00EA0A1A">
        <w:rPr>
          <w:rFonts w:ascii="Times New Roman" w:hAnsi="Times New Roman"/>
          <w:sz w:val="28"/>
          <w:szCs w:val="28"/>
        </w:rPr>
        <w:t>т:</w:t>
      </w:r>
    </w:p>
    <w:p w:rsidR="00202C21" w:rsidRDefault="00202C21" w:rsidP="00BA2159">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8"/>
          <w:szCs w:val="28"/>
        </w:rPr>
      </w:pPr>
      <w:r w:rsidRPr="00202C21">
        <w:rPr>
          <w:rFonts w:ascii="Times New Roman" w:hAnsi="Times New Roman"/>
          <w:sz w:val="28"/>
          <w:szCs w:val="28"/>
        </w:rPr>
        <w:t>1.</w:t>
      </w:r>
      <w:r w:rsidRPr="00202C21">
        <w:rPr>
          <w:rFonts w:ascii="Times New Roman" w:hAnsi="Times New Roman"/>
          <w:sz w:val="28"/>
          <w:szCs w:val="28"/>
        </w:rPr>
        <w:tab/>
        <w:t xml:space="preserve">Внести изменения в муниципальную программу Нижнеудинского муниципального образования «Молодым </w:t>
      </w:r>
      <w:r>
        <w:rPr>
          <w:rFonts w:ascii="Times New Roman" w:hAnsi="Times New Roman"/>
          <w:sz w:val="28"/>
          <w:szCs w:val="28"/>
        </w:rPr>
        <w:t>семьям - доступное жилье» на 2021</w:t>
      </w:r>
      <w:r w:rsidRPr="00202C21">
        <w:rPr>
          <w:rFonts w:ascii="Times New Roman" w:hAnsi="Times New Roman"/>
          <w:sz w:val="28"/>
          <w:szCs w:val="28"/>
        </w:rPr>
        <w:t>-202</w:t>
      </w:r>
      <w:r w:rsidR="004F417E">
        <w:rPr>
          <w:rFonts w:ascii="Times New Roman" w:hAnsi="Times New Roman"/>
          <w:sz w:val="28"/>
          <w:szCs w:val="28"/>
        </w:rPr>
        <w:t>5</w:t>
      </w:r>
      <w:r w:rsidRPr="00202C21">
        <w:rPr>
          <w:rFonts w:ascii="Times New Roman" w:hAnsi="Times New Roman"/>
          <w:sz w:val="28"/>
          <w:szCs w:val="28"/>
        </w:rPr>
        <w:t xml:space="preserve"> годы», утвержденную постановлением администрации Нижнеудинского муниципального образования </w:t>
      </w:r>
      <w:r w:rsidR="00B83AA0">
        <w:rPr>
          <w:rFonts w:ascii="Times New Roman" w:hAnsi="Times New Roman"/>
          <w:sz w:val="28"/>
          <w:szCs w:val="28"/>
        </w:rPr>
        <w:br/>
      </w:r>
      <w:r w:rsidRPr="00202C21">
        <w:rPr>
          <w:rFonts w:ascii="Times New Roman" w:hAnsi="Times New Roman"/>
          <w:sz w:val="28"/>
          <w:szCs w:val="28"/>
        </w:rPr>
        <w:t xml:space="preserve">от </w:t>
      </w:r>
      <w:r>
        <w:rPr>
          <w:rFonts w:ascii="Times New Roman" w:hAnsi="Times New Roman"/>
          <w:sz w:val="28"/>
          <w:szCs w:val="28"/>
        </w:rPr>
        <w:t>08</w:t>
      </w:r>
      <w:r w:rsidRPr="00202C21">
        <w:rPr>
          <w:rFonts w:ascii="Times New Roman" w:hAnsi="Times New Roman"/>
          <w:sz w:val="28"/>
          <w:szCs w:val="28"/>
        </w:rPr>
        <w:t xml:space="preserve"> </w:t>
      </w:r>
      <w:r>
        <w:rPr>
          <w:rFonts w:ascii="Times New Roman" w:hAnsi="Times New Roman"/>
          <w:sz w:val="28"/>
          <w:szCs w:val="28"/>
        </w:rPr>
        <w:t>мая</w:t>
      </w:r>
      <w:r w:rsidRPr="00202C21">
        <w:rPr>
          <w:rFonts w:ascii="Times New Roman" w:hAnsi="Times New Roman"/>
          <w:sz w:val="28"/>
          <w:szCs w:val="28"/>
        </w:rPr>
        <w:t xml:space="preserve"> 20</w:t>
      </w:r>
      <w:r>
        <w:rPr>
          <w:rFonts w:ascii="Times New Roman" w:hAnsi="Times New Roman"/>
          <w:sz w:val="28"/>
          <w:szCs w:val="28"/>
        </w:rPr>
        <w:t>19</w:t>
      </w:r>
      <w:r w:rsidRPr="00202C21">
        <w:rPr>
          <w:rFonts w:ascii="Times New Roman" w:hAnsi="Times New Roman"/>
          <w:sz w:val="28"/>
          <w:szCs w:val="28"/>
        </w:rPr>
        <w:t xml:space="preserve"> года № </w:t>
      </w:r>
      <w:r>
        <w:rPr>
          <w:rFonts w:ascii="Times New Roman" w:hAnsi="Times New Roman"/>
          <w:sz w:val="28"/>
          <w:szCs w:val="28"/>
        </w:rPr>
        <w:t>653</w:t>
      </w:r>
      <w:r w:rsidRPr="00202C21">
        <w:rPr>
          <w:rFonts w:ascii="Times New Roman" w:hAnsi="Times New Roman"/>
          <w:sz w:val="28"/>
          <w:szCs w:val="28"/>
        </w:rPr>
        <w:t>, изложив муниципальную программу в новой редакции (</w:t>
      </w:r>
      <w:r w:rsidR="00336012">
        <w:rPr>
          <w:rFonts w:ascii="Times New Roman" w:hAnsi="Times New Roman"/>
          <w:sz w:val="28"/>
          <w:szCs w:val="28"/>
        </w:rPr>
        <w:t>П</w:t>
      </w:r>
      <w:r w:rsidRPr="00202C21">
        <w:rPr>
          <w:rFonts w:ascii="Times New Roman" w:hAnsi="Times New Roman"/>
          <w:sz w:val="28"/>
          <w:szCs w:val="28"/>
        </w:rPr>
        <w:t>риложение 1).</w:t>
      </w:r>
    </w:p>
    <w:p w:rsidR="00B83AA0" w:rsidRPr="00B83AA0" w:rsidRDefault="00202C21" w:rsidP="00B83AA0">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8"/>
          <w:szCs w:val="28"/>
        </w:rPr>
      </w:pPr>
      <w:r w:rsidRPr="00202C21">
        <w:rPr>
          <w:rFonts w:ascii="Times New Roman" w:hAnsi="Times New Roman"/>
          <w:sz w:val="28"/>
          <w:szCs w:val="28"/>
        </w:rPr>
        <w:t>2.</w:t>
      </w:r>
      <w:r w:rsidR="00B83AA0">
        <w:rPr>
          <w:rFonts w:ascii="Times New Roman" w:hAnsi="Times New Roman"/>
          <w:sz w:val="28"/>
          <w:szCs w:val="28"/>
        </w:rPr>
        <w:t xml:space="preserve"> Настоящее постановление подлежит официальному опубликованию в Вестнике</w:t>
      </w:r>
      <w:r w:rsidRPr="00202C21">
        <w:rPr>
          <w:rFonts w:ascii="Times New Roman" w:hAnsi="Times New Roman"/>
          <w:sz w:val="28"/>
          <w:szCs w:val="28"/>
        </w:rPr>
        <w:tab/>
      </w:r>
      <w:r w:rsidR="00B83AA0" w:rsidRPr="00202C21">
        <w:rPr>
          <w:rFonts w:ascii="Times New Roman" w:hAnsi="Times New Roman"/>
          <w:sz w:val="28"/>
          <w:szCs w:val="28"/>
        </w:rPr>
        <w:t>Нижнеудинского муниципального образования</w:t>
      </w:r>
      <w:r w:rsidR="00B83AA0">
        <w:rPr>
          <w:rFonts w:ascii="Times New Roman" w:hAnsi="Times New Roman"/>
          <w:sz w:val="28"/>
          <w:szCs w:val="28"/>
        </w:rPr>
        <w:t xml:space="preserve"> и размещению </w:t>
      </w:r>
      <w:r w:rsidR="00B83AA0">
        <w:rPr>
          <w:rFonts w:ascii="Times New Roman" w:hAnsi="Times New Roman"/>
          <w:sz w:val="28"/>
          <w:szCs w:val="28"/>
        </w:rPr>
        <w:br/>
        <w:t xml:space="preserve">на официальном сайте администрации </w:t>
      </w:r>
      <w:r w:rsidR="00B83AA0" w:rsidRPr="00202C21">
        <w:rPr>
          <w:rFonts w:ascii="Times New Roman" w:hAnsi="Times New Roman"/>
          <w:sz w:val="28"/>
          <w:szCs w:val="28"/>
        </w:rPr>
        <w:t>Нижнеудинс</w:t>
      </w:r>
      <w:r w:rsidR="00B83AA0">
        <w:rPr>
          <w:rFonts w:ascii="Times New Roman" w:hAnsi="Times New Roman"/>
          <w:sz w:val="28"/>
          <w:szCs w:val="28"/>
        </w:rPr>
        <w:t xml:space="preserve">кого муниципального образования </w:t>
      </w:r>
      <w:hyperlink r:id="rId7" w:history="1">
        <w:r w:rsidR="00B83AA0" w:rsidRPr="00B83AA0">
          <w:rPr>
            <w:rStyle w:val="ac"/>
            <w:rFonts w:ascii="Times New Roman" w:hAnsi="Times New Roman"/>
            <w:color w:val="auto"/>
            <w:sz w:val="28"/>
            <w:szCs w:val="28"/>
            <w:u w:val="none"/>
            <w:lang w:val="en-US"/>
          </w:rPr>
          <w:t>www</w:t>
        </w:r>
        <w:r w:rsidR="00B83AA0" w:rsidRPr="00B83AA0">
          <w:rPr>
            <w:rStyle w:val="ac"/>
            <w:rFonts w:ascii="Times New Roman" w:hAnsi="Times New Roman"/>
            <w:color w:val="auto"/>
            <w:sz w:val="28"/>
            <w:szCs w:val="28"/>
            <w:u w:val="none"/>
          </w:rPr>
          <w:t>.</w:t>
        </w:r>
        <w:r w:rsidR="00B83AA0" w:rsidRPr="00B83AA0">
          <w:rPr>
            <w:rStyle w:val="ac"/>
            <w:rFonts w:ascii="Times New Roman" w:hAnsi="Times New Roman"/>
            <w:color w:val="auto"/>
            <w:sz w:val="28"/>
            <w:szCs w:val="28"/>
            <w:u w:val="none"/>
            <w:lang w:val="en-US"/>
          </w:rPr>
          <w:t>n</w:t>
        </w:r>
        <w:r w:rsidR="00B83AA0" w:rsidRPr="00B83AA0">
          <w:rPr>
            <w:rStyle w:val="ac"/>
            <w:rFonts w:ascii="Times New Roman" w:hAnsi="Times New Roman"/>
            <w:color w:val="auto"/>
            <w:sz w:val="28"/>
            <w:szCs w:val="28"/>
            <w:u w:val="none"/>
          </w:rPr>
          <w:t>-</w:t>
        </w:r>
        <w:proofErr w:type="spellStart"/>
        <w:r w:rsidR="00B83AA0" w:rsidRPr="00B83AA0">
          <w:rPr>
            <w:rStyle w:val="ac"/>
            <w:rFonts w:ascii="Times New Roman" w:hAnsi="Times New Roman"/>
            <w:color w:val="auto"/>
            <w:sz w:val="28"/>
            <w:szCs w:val="28"/>
            <w:u w:val="none"/>
            <w:lang w:val="en-US"/>
          </w:rPr>
          <w:t>udinsk</w:t>
        </w:r>
        <w:proofErr w:type="spellEnd"/>
        <w:r w:rsidR="00B83AA0" w:rsidRPr="00B83AA0">
          <w:rPr>
            <w:rStyle w:val="ac"/>
            <w:rFonts w:ascii="Times New Roman" w:hAnsi="Times New Roman"/>
            <w:color w:val="auto"/>
            <w:sz w:val="28"/>
            <w:szCs w:val="28"/>
            <w:u w:val="none"/>
          </w:rPr>
          <w:t>.</w:t>
        </w:r>
        <w:proofErr w:type="spellStart"/>
        <w:r w:rsidR="00B83AA0" w:rsidRPr="00B83AA0">
          <w:rPr>
            <w:rStyle w:val="ac"/>
            <w:rFonts w:ascii="Times New Roman" w:hAnsi="Times New Roman"/>
            <w:color w:val="auto"/>
            <w:sz w:val="28"/>
            <w:szCs w:val="28"/>
            <w:u w:val="none"/>
            <w:lang w:val="en-US"/>
          </w:rPr>
          <w:t>ru</w:t>
        </w:r>
        <w:proofErr w:type="spellEnd"/>
      </w:hyperlink>
      <w:r w:rsidR="00B83AA0" w:rsidRPr="00B83AA0">
        <w:rPr>
          <w:rFonts w:ascii="Times New Roman" w:hAnsi="Times New Roman"/>
          <w:sz w:val="28"/>
          <w:szCs w:val="28"/>
        </w:rPr>
        <w:t>.</w:t>
      </w:r>
    </w:p>
    <w:p w:rsidR="00B008A1" w:rsidRPr="00202C2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sz w:val="28"/>
          <w:szCs w:val="28"/>
          <w:lang w:eastAsia="ru-RU"/>
        </w:rPr>
      </w:pPr>
    </w:p>
    <w:p w:rsidR="00B008A1" w:rsidRPr="00202C2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sz w:val="28"/>
          <w:szCs w:val="28"/>
          <w:lang w:eastAsia="ru-RU"/>
        </w:rPr>
      </w:pPr>
    </w:p>
    <w:p w:rsidR="00B008A1" w:rsidRPr="00B008A1" w:rsidRDefault="00B008A1" w:rsidP="00B008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sz w:val="28"/>
          <w:szCs w:val="28"/>
          <w:lang w:eastAsia="ru-RU"/>
        </w:rPr>
      </w:pPr>
      <w:r w:rsidRPr="00B008A1">
        <w:rPr>
          <w:rFonts w:ascii="Times New Roman" w:eastAsia="Times New Roman" w:hAnsi="Times New Roman"/>
          <w:sz w:val="28"/>
          <w:szCs w:val="28"/>
          <w:lang w:eastAsia="ru-RU"/>
        </w:rPr>
        <w:t xml:space="preserve">Глава Нижнеудинского </w:t>
      </w:r>
    </w:p>
    <w:p w:rsidR="00492837" w:rsidRDefault="00B008A1" w:rsidP="002729D0">
      <w:pPr>
        <w:autoSpaceDE w:val="0"/>
        <w:autoSpaceDN w:val="0"/>
        <w:spacing w:after="0" w:line="240" w:lineRule="auto"/>
        <w:rPr>
          <w:rFonts w:ascii="Times New Roman" w:eastAsia="Times New Roman" w:hAnsi="Times New Roman"/>
          <w:sz w:val="28"/>
          <w:szCs w:val="28"/>
          <w:lang w:eastAsia="ru-RU"/>
        </w:rPr>
      </w:pPr>
      <w:r w:rsidRPr="00B008A1">
        <w:rPr>
          <w:rFonts w:ascii="Times New Roman" w:eastAsia="Times New Roman" w:hAnsi="Times New Roman"/>
          <w:sz w:val="28"/>
          <w:szCs w:val="28"/>
          <w:lang w:eastAsia="ru-RU"/>
        </w:rPr>
        <w:t>муниципального образован</w:t>
      </w:r>
      <w:r w:rsidR="004F417E">
        <w:rPr>
          <w:rFonts w:ascii="Times New Roman" w:eastAsia="Times New Roman" w:hAnsi="Times New Roman"/>
          <w:sz w:val="28"/>
          <w:szCs w:val="28"/>
          <w:lang w:eastAsia="ru-RU"/>
        </w:rPr>
        <w:t xml:space="preserve">ия                         </w:t>
      </w:r>
      <w:r w:rsidR="004F417E">
        <w:rPr>
          <w:rFonts w:ascii="Times New Roman" w:eastAsia="Times New Roman" w:hAnsi="Times New Roman"/>
          <w:sz w:val="28"/>
          <w:szCs w:val="28"/>
          <w:lang w:eastAsia="ru-RU"/>
        </w:rPr>
        <w:tab/>
        <w:t xml:space="preserve">                 </w:t>
      </w:r>
      <w:r w:rsidR="004F417E">
        <w:rPr>
          <w:rFonts w:ascii="Times New Roman" w:eastAsia="Times New Roman" w:hAnsi="Times New Roman"/>
          <w:sz w:val="28"/>
          <w:szCs w:val="28"/>
          <w:lang w:eastAsia="ru-RU"/>
        </w:rPr>
        <w:tab/>
        <w:t>Ю</w:t>
      </w:r>
      <w:r w:rsidRPr="00B008A1">
        <w:rPr>
          <w:rFonts w:ascii="Times New Roman" w:eastAsia="Times New Roman" w:hAnsi="Times New Roman"/>
          <w:sz w:val="28"/>
          <w:szCs w:val="28"/>
          <w:lang w:eastAsia="ru-RU"/>
        </w:rPr>
        <w:t>.</w:t>
      </w:r>
      <w:r w:rsidR="004F417E">
        <w:rPr>
          <w:rFonts w:ascii="Times New Roman" w:eastAsia="Times New Roman" w:hAnsi="Times New Roman"/>
          <w:sz w:val="28"/>
          <w:szCs w:val="28"/>
          <w:lang w:eastAsia="ru-RU"/>
        </w:rPr>
        <w:t>Н</w:t>
      </w:r>
      <w:r w:rsidRPr="00B008A1">
        <w:rPr>
          <w:rFonts w:ascii="Times New Roman" w:eastAsia="Times New Roman" w:hAnsi="Times New Roman"/>
          <w:sz w:val="28"/>
          <w:szCs w:val="28"/>
          <w:lang w:eastAsia="ru-RU"/>
        </w:rPr>
        <w:t xml:space="preserve">. </w:t>
      </w:r>
      <w:r w:rsidR="004F417E">
        <w:rPr>
          <w:rFonts w:ascii="Times New Roman" w:eastAsia="Times New Roman" w:hAnsi="Times New Roman"/>
          <w:sz w:val="28"/>
          <w:szCs w:val="28"/>
          <w:lang w:eastAsia="ru-RU"/>
        </w:rPr>
        <w:t>Маскаев</w:t>
      </w:r>
      <w:r w:rsidR="00492837">
        <w:rPr>
          <w:rFonts w:ascii="Times New Roman" w:eastAsia="Times New Roman" w:hAnsi="Times New Roman"/>
          <w:sz w:val="28"/>
          <w:szCs w:val="28"/>
          <w:lang w:eastAsia="ru-RU"/>
        </w:rPr>
        <w:br w:type="page"/>
      </w:r>
    </w:p>
    <w:p w:rsidR="00BA2159" w:rsidRPr="00BA2159" w:rsidRDefault="00BA2159" w:rsidP="00BA2159">
      <w:pPr>
        <w:pBdr>
          <w:top w:val="none" w:sz="0" w:space="0" w:color="auto"/>
          <w:left w:val="none" w:sz="0" w:space="0" w:color="auto"/>
          <w:bottom w:val="none" w:sz="0" w:space="0" w:color="auto"/>
          <w:right w:val="none" w:sz="0" w:space="0" w:color="auto"/>
          <w:between w:val="none" w:sz="0" w:space="0" w:color="auto"/>
        </w:pBdr>
        <w:spacing w:after="0"/>
        <w:jc w:val="right"/>
        <w:rPr>
          <w:rFonts w:ascii="Times New Roman" w:eastAsia="Times New Roman" w:hAnsi="Times New Roman"/>
          <w:sz w:val="28"/>
          <w:szCs w:val="28"/>
          <w:lang w:eastAsia="ru-RU"/>
        </w:rPr>
      </w:pPr>
      <w:r w:rsidRPr="00BA2159">
        <w:rPr>
          <w:rFonts w:ascii="Times New Roman" w:eastAsia="Times New Roman" w:hAnsi="Times New Roman"/>
          <w:sz w:val="28"/>
          <w:szCs w:val="28"/>
          <w:lang w:eastAsia="ru-RU"/>
        </w:rPr>
        <w:lastRenderedPageBreak/>
        <w:t>ПРИЛОЖЕНИЕ</w:t>
      </w:r>
    </w:p>
    <w:p w:rsidR="00BA2159" w:rsidRPr="00BA2159" w:rsidRDefault="00BA2159" w:rsidP="00BA2159">
      <w:pPr>
        <w:pBdr>
          <w:top w:val="none" w:sz="0" w:space="0" w:color="auto"/>
          <w:left w:val="none" w:sz="0" w:space="0" w:color="auto"/>
          <w:bottom w:val="none" w:sz="0" w:space="0" w:color="auto"/>
          <w:right w:val="none" w:sz="0" w:space="0" w:color="auto"/>
          <w:between w:val="none" w:sz="0" w:space="0" w:color="auto"/>
        </w:pBdr>
        <w:tabs>
          <w:tab w:val="left" w:pos="5529"/>
        </w:tabs>
        <w:spacing w:after="0" w:line="240" w:lineRule="auto"/>
        <w:jc w:val="right"/>
        <w:rPr>
          <w:rFonts w:ascii="Times New Roman" w:eastAsia="Times New Roman" w:hAnsi="Times New Roman"/>
          <w:sz w:val="28"/>
          <w:szCs w:val="28"/>
          <w:lang w:eastAsia="ru-RU"/>
        </w:rPr>
      </w:pPr>
      <w:r w:rsidRPr="00BA2159">
        <w:rPr>
          <w:rFonts w:ascii="Times New Roman" w:eastAsia="Times New Roman" w:hAnsi="Times New Roman"/>
          <w:sz w:val="28"/>
          <w:szCs w:val="28"/>
          <w:lang w:eastAsia="ru-RU"/>
        </w:rPr>
        <w:t>к Постановлению администрации</w:t>
      </w:r>
    </w:p>
    <w:p w:rsidR="00BA2159" w:rsidRPr="00BA2159" w:rsidRDefault="00BA2159" w:rsidP="00BA2159">
      <w:pPr>
        <w:pBdr>
          <w:top w:val="none" w:sz="0" w:space="0" w:color="auto"/>
          <w:left w:val="none" w:sz="0" w:space="0" w:color="auto"/>
          <w:bottom w:val="none" w:sz="0" w:space="0" w:color="auto"/>
          <w:right w:val="none" w:sz="0" w:space="0" w:color="auto"/>
          <w:between w:val="none" w:sz="0" w:space="0" w:color="auto"/>
        </w:pBdr>
        <w:tabs>
          <w:tab w:val="left" w:pos="5529"/>
        </w:tabs>
        <w:spacing w:after="0" w:line="240" w:lineRule="auto"/>
        <w:jc w:val="right"/>
        <w:rPr>
          <w:rFonts w:ascii="Times New Roman" w:eastAsia="Times New Roman" w:hAnsi="Times New Roman"/>
          <w:sz w:val="28"/>
          <w:szCs w:val="28"/>
          <w:lang w:eastAsia="ru-RU"/>
        </w:rPr>
      </w:pPr>
      <w:r w:rsidRPr="00BA2159">
        <w:rPr>
          <w:rFonts w:ascii="Times New Roman" w:eastAsia="Times New Roman" w:hAnsi="Times New Roman"/>
          <w:sz w:val="28"/>
          <w:szCs w:val="28"/>
          <w:lang w:eastAsia="ru-RU"/>
        </w:rPr>
        <w:t xml:space="preserve">Нижнеудинского муниципального образования </w:t>
      </w:r>
    </w:p>
    <w:p w:rsidR="00BA2159" w:rsidRPr="00BA2159" w:rsidRDefault="00B83AA0" w:rsidP="000346B2">
      <w:pPr>
        <w:pBdr>
          <w:top w:val="none" w:sz="0" w:space="0" w:color="auto"/>
          <w:left w:val="none" w:sz="0" w:space="0" w:color="auto"/>
          <w:bottom w:val="none" w:sz="0" w:space="0" w:color="auto"/>
          <w:right w:val="none" w:sz="0" w:space="0" w:color="auto"/>
          <w:between w:val="none" w:sz="0" w:space="0" w:color="auto"/>
        </w:pBdr>
        <w:tabs>
          <w:tab w:val="left" w:pos="5529"/>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9633EF">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0346B2">
        <w:rPr>
          <w:rFonts w:ascii="Times New Roman" w:eastAsia="Times New Roman" w:hAnsi="Times New Roman"/>
          <w:sz w:val="28"/>
          <w:szCs w:val="28"/>
          <w:lang w:eastAsia="ru-RU"/>
        </w:rPr>
        <w:t>20</w:t>
      </w:r>
      <w:r w:rsidR="001A45A5">
        <w:rPr>
          <w:rFonts w:ascii="Times New Roman" w:eastAsia="Times New Roman" w:hAnsi="Times New Roman"/>
          <w:sz w:val="28"/>
          <w:szCs w:val="28"/>
          <w:lang w:eastAsia="ru-RU"/>
        </w:rPr>
        <w:t xml:space="preserve"> октябр</w:t>
      </w:r>
      <w:r w:rsidR="00202C21">
        <w:rPr>
          <w:rFonts w:ascii="Times New Roman" w:eastAsia="Times New Roman" w:hAnsi="Times New Roman"/>
          <w:sz w:val="28"/>
          <w:szCs w:val="28"/>
          <w:lang w:eastAsia="ru-RU"/>
        </w:rPr>
        <w:t>я</w:t>
      </w:r>
      <w:r w:rsidR="009633EF">
        <w:rPr>
          <w:rFonts w:ascii="Times New Roman" w:eastAsia="Times New Roman" w:hAnsi="Times New Roman"/>
          <w:sz w:val="28"/>
          <w:szCs w:val="28"/>
          <w:lang w:eastAsia="ru-RU"/>
        </w:rPr>
        <w:t xml:space="preserve"> 20</w:t>
      </w:r>
      <w:r w:rsidR="00202C21">
        <w:rPr>
          <w:rFonts w:ascii="Times New Roman" w:eastAsia="Times New Roman" w:hAnsi="Times New Roman"/>
          <w:sz w:val="28"/>
          <w:szCs w:val="28"/>
          <w:lang w:eastAsia="ru-RU"/>
        </w:rPr>
        <w:t>2</w:t>
      </w:r>
      <w:r w:rsidR="001A45A5">
        <w:rPr>
          <w:rFonts w:ascii="Times New Roman" w:eastAsia="Times New Roman" w:hAnsi="Times New Roman"/>
          <w:sz w:val="28"/>
          <w:szCs w:val="28"/>
          <w:lang w:eastAsia="ru-RU"/>
        </w:rPr>
        <w:t>3</w:t>
      </w:r>
      <w:r w:rsidR="009633EF">
        <w:rPr>
          <w:rFonts w:ascii="Times New Roman" w:eastAsia="Times New Roman" w:hAnsi="Times New Roman"/>
          <w:sz w:val="28"/>
          <w:szCs w:val="28"/>
          <w:lang w:eastAsia="ru-RU"/>
        </w:rPr>
        <w:t xml:space="preserve"> года №</w:t>
      </w:r>
      <w:r w:rsidR="0095629F">
        <w:rPr>
          <w:rFonts w:ascii="Times New Roman" w:eastAsia="Times New Roman" w:hAnsi="Times New Roman"/>
          <w:sz w:val="28"/>
          <w:szCs w:val="28"/>
          <w:lang w:eastAsia="ru-RU"/>
        </w:rPr>
        <w:t xml:space="preserve"> </w:t>
      </w:r>
      <w:r w:rsidR="000346B2">
        <w:rPr>
          <w:rFonts w:ascii="Times New Roman" w:eastAsia="Times New Roman" w:hAnsi="Times New Roman"/>
          <w:sz w:val="28"/>
          <w:szCs w:val="28"/>
          <w:lang w:eastAsia="ru-RU"/>
        </w:rPr>
        <w:t>1350</w:t>
      </w:r>
    </w:p>
    <w:p w:rsidR="00BA2159" w:rsidRDefault="00BA2159" w:rsidP="000F6D07">
      <w:pPr>
        <w:autoSpaceDE w:val="0"/>
        <w:autoSpaceDN w:val="0"/>
        <w:spacing w:after="0" w:line="240" w:lineRule="auto"/>
        <w:jc w:val="right"/>
        <w:rPr>
          <w:rFonts w:ascii="Times New Roman" w:eastAsia="Times New Roman" w:hAnsi="Times New Roman"/>
          <w:b/>
          <w:bCs/>
          <w:sz w:val="28"/>
          <w:szCs w:val="28"/>
          <w:lang w:eastAsia="ru-RU"/>
        </w:rPr>
      </w:pPr>
    </w:p>
    <w:p w:rsidR="00A61594" w:rsidRDefault="00A61594" w:rsidP="000F6D07">
      <w:pPr>
        <w:autoSpaceDE w:val="0"/>
        <w:autoSpaceDN w:val="0"/>
        <w:spacing w:after="0" w:line="240" w:lineRule="auto"/>
        <w:jc w:val="right"/>
        <w:rPr>
          <w:rFonts w:ascii="Times New Roman" w:eastAsia="Times New Roman" w:hAnsi="Times New Roman"/>
          <w:b/>
          <w:bCs/>
          <w:sz w:val="28"/>
          <w:szCs w:val="28"/>
          <w:lang w:eastAsia="ru-RU"/>
        </w:rPr>
      </w:pPr>
    </w:p>
    <w:p w:rsidR="0066519B" w:rsidRDefault="00DE183F" w:rsidP="000F6D07">
      <w:pPr>
        <w:autoSpaceDE w:val="0"/>
        <w:autoSpaceDN w:val="0"/>
        <w:spacing w:after="0" w:line="240" w:lineRule="auto"/>
        <w:jc w:val="center"/>
        <w:rPr>
          <w:rFonts w:ascii="Times New Roman" w:eastAsia="Times New Roman" w:hAnsi="Times New Roman"/>
          <w:b/>
          <w:bCs/>
          <w:sz w:val="28"/>
          <w:szCs w:val="28"/>
          <w:lang w:eastAsia="ru-RU"/>
        </w:rPr>
      </w:pPr>
      <w:r w:rsidRPr="00870CA1">
        <w:rPr>
          <w:rFonts w:ascii="Times New Roman" w:eastAsia="Times New Roman" w:hAnsi="Times New Roman"/>
          <w:b/>
          <w:bCs/>
          <w:sz w:val="28"/>
          <w:szCs w:val="28"/>
          <w:lang w:eastAsia="ru-RU"/>
        </w:rPr>
        <w:t>МУНИЦИПАЛЬНАЯ ПРОГРАММА</w:t>
      </w:r>
      <w:r w:rsidR="0066519B">
        <w:rPr>
          <w:rFonts w:ascii="Times New Roman" w:eastAsia="Times New Roman" w:hAnsi="Times New Roman"/>
          <w:b/>
          <w:bCs/>
          <w:sz w:val="28"/>
          <w:szCs w:val="28"/>
          <w:lang w:eastAsia="ru-RU"/>
        </w:rPr>
        <w:t xml:space="preserve"> </w:t>
      </w:r>
    </w:p>
    <w:p w:rsidR="00DE183F" w:rsidRPr="00870CA1" w:rsidRDefault="0066519B" w:rsidP="000F6D07">
      <w:pPr>
        <w:autoSpaceDE w:val="0"/>
        <w:autoSpaceDN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НИЖНЕУДИНСКОГО МУНИЦИПАЛЬНОГО ОБРАЗОВАНИЯ</w:t>
      </w:r>
    </w:p>
    <w:p w:rsidR="00DE183F" w:rsidRPr="00870CA1" w:rsidRDefault="00DE183F" w:rsidP="000F6D07">
      <w:pPr>
        <w:autoSpaceDE w:val="0"/>
        <w:autoSpaceDN w:val="0"/>
        <w:spacing w:after="0" w:line="240" w:lineRule="auto"/>
        <w:jc w:val="center"/>
        <w:rPr>
          <w:rFonts w:ascii="Times New Roman" w:eastAsia="Times New Roman" w:hAnsi="Times New Roman"/>
          <w:b/>
          <w:bCs/>
          <w:sz w:val="28"/>
          <w:szCs w:val="28"/>
          <w:lang w:eastAsia="ru-RU"/>
        </w:rPr>
      </w:pPr>
      <w:r w:rsidRPr="00870CA1">
        <w:rPr>
          <w:rFonts w:ascii="Times New Roman" w:eastAsia="Times New Roman" w:hAnsi="Times New Roman"/>
          <w:b/>
          <w:bCs/>
          <w:sz w:val="28"/>
          <w:szCs w:val="28"/>
          <w:lang w:eastAsia="ru-RU"/>
        </w:rPr>
        <w:t>«МОЛОДЫМ СЕМЬЯМ – ДОСТУПНОЕ ЖИЛЬЕ»</w:t>
      </w:r>
    </w:p>
    <w:p w:rsidR="00DE183F" w:rsidRDefault="00A61594" w:rsidP="000F6D07">
      <w:pPr>
        <w:autoSpaceDE w:val="0"/>
        <w:autoSpaceDN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 2021</w:t>
      </w:r>
      <w:r w:rsidR="00DE183F" w:rsidRPr="00870CA1">
        <w:rPr>
          <w:rFonts w:ascii="Times New Roman" w:eastAsia="Times New Roman" w:hAnsi="Times New Roman"/>
          <w:b/>
          <w:bCs/>
          <w:sz w:val="28"/>
          <w:szCs w:val="28"/>
          <w:lang w:eastAsia="ru-RU"/>
        </w:rPr>
        <w:t xml:space="preserve"> – 202</w:t>
      </w:r>
      <w:r w:rsidR="001A45A5">
        <w:rPr>
          <w:rFonts w:ascii="Times New Roman" w:eastAsia="Times New Roman" w:hAnsi="Times New Roman"/>
          <w:b/>
          <w:bCs/>
          <w:sz w:val="28"/>
          <w:szCs w:val="28"/>
          <w:lang w:eastAsia="ru-RU"/>
        </w:rPr>
        <w:t>5</w:t>
      </w:r>
      <w:r w:rsidR="00DE183F" w:rsidRPr="00870CA1">
        <w:rPr>
          <w:rFonts w:ascii="Times New Roman" w:eastAsia="Times New Roman" w:hAnsi="Times New Roman"/>
          <w:b/>
          <w:bCs/>
          <w:sz w:val="28"/>
          <w:szCs w:val="28"/>
          <w:lang w:eastAsia="ru-RU"/>
        </w:rPr>
        <w:t xml:space="preserve"> ГОДЫ</w:t>
      </w:r>
    </w:p>
    <w:p w:rsidR="00DE183F" w:rsidRPr="00660583" w:rsidRDefault="00DE183F" w:rsidP="000F6D07">
      <w:pPr>
        <w:autoSpaceDE w:val="0"/>
        <w:autoSpaceDN w:val="0"/>
        <w:spacing w:after="0" w:line="240" w:lineRule="auto"/>
        <w:jc w:val="center"/>
        <w:rPr>
          <w:rFonts w:ascii="Times New Roman" w:eastAsia="Times New Roman" w:hAnsi="Times New Roman"/>
          <w:b/>
          <w:bCs/>
          <w:sz w:val="20"/>
          <w:szCs w:val="20"/>
          <w:lang w:eastAsia="ru-RU"/>
        </w:rPr>
      </w:pPr>
    </w:p>
    <w:p w:rsidR="00DE183F" w:rsidRDefault="00DE183F" w:rsidP="009474BC">
      <w:pPr>
        <w:autoSpaceDE w:val="0"/>
        <w:autoSpaceDN w:val="0"/>
        <w:spacing w:after="0" w:line="240" w:lineRule="auto"/>
        <w:jc w:val="center"/>
        <w:rPr>
          <w:rFonts w:ascii="Times New Roman" w:eastAsia="Times New Roman" w:hAnsi="Times New Roman"/>
          <w:b/>
          <w:bCs/>
          <w:sz w:val="28"/>
          <w:szCs w:val="28"/>
          <w:lang w:eastAsia="ru-RU"/>
        </w:rPr>
      </w:pPr>
      <w:r w:rsidRPr="00870CA1">
        <w:rPr>
          <w:rFonts w:ascii="Times New Roman" w:eastAsia="Times New Roman" w:hAnsi="Times New Roman"/>
          <w:b/>
          <w:bCs/>
          <w:sz w:val="28"/>
          <w:szCs w:val="28"/>
          <w:lang w:eastAsia="ru-RU"/>
        </w:rPr>
        <w:t>ПАСПОРТ ПРОГРАММЫ</w:t>
      </w:r>
    </w:p>
    <w:p w:rsidR="009474BC" w:rsidRPr="009474BC" w:rsidRDefault="009474BC" w:rsidP="009474BC">
      <w:pPr>
        <w:autoSpaceDE w:val="0"/>
        <w:autoSpaceDN w:val="0"/>
        <w:spacing w:after="0" w:line="240" w:lineRule="auto"/>
        <w:jc w:val="center"/>
        <w:rPr>
          <w:rFonts w:ascii="Times New Roman" w:eastAsia="Times New Roman" w:hAnsi="Times New Roman"/>
          <w:b/>
          <w:bCs/>
          <w:sz w:val="28"/>
          <w:szCs w:val="28"/>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977"/>
        <w:gridCol w:w="6662"/>
      </w:tblGrid>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Default="00937BD1" w:rsidP="00D80F3E">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 xml:space="preserve">Муниципальная программа </w:t>
            </w:r>
            <w:r w:rsidRPr="0066519B">
              <w:rPr>
                <w:rFonts w:ascii="Times New Roman" w:eastAsia="Calibri" w:hAnsi="Times New Roman"/>
                <w:sz w:val="28"/>
                <w:szCs w:val="28"/>
              </w:rPr>
              <w:t xml:space="preserve">Нижнеудинского муниципального образования </w:t>
            </w:r>
            <w:r w:rsidRPr="00870CA1">
              <w:rPr>
                <w:rFonts w:ascii="Times New Roman" w:eastAsia="Calibri" w:hAnsi="Times New Roman"/>
                <w:sz w:val="28"/>
                <w:szCs w:val="28"/>
              </w:rPr>
              <w:t xml:space="preserve">«Молодым </w:t>
            </w:r>
            <w:r>
              <w:rPr>
                <w:rFonts w:ascii="Times New Roman" w:eastAsia="Calibri" w:hAnsi="Times New Roman"/>
                <w:sz w:val="28"/>
                <w:szCs w:val="28"/>
              </w:rPr>
              <w:t>семьям – доступное жилье» на 2021</w:t>
            </w:r>
            <w:r w:rsidRPr="00870CA1">
              <w:rPr>
                <w:rFonts w:ascii="Times New Roman" w:eastAsia="Calibri" w:hAnsi="Times New Roman"/>
                <w:sz w:val="28"/>
                <w:szCs w:val="28"/>
              </w:rPr>
              <w:t xml:space="preserve"> – 202</w:t>
            </w:r>
            <w:r>
              <w:rPr>
                <w:rFonts w:ascii="Times New Roman" w:eastAsia="Calibri" w:hAnsi="Times New Roman"/>
                <w:sz w:val="28"/>
                <w:szCs w:val="28"/>
              </w:rPr>
              <w:t>5</w:t>
            </w:r>
            <w:r w:rsidRPr="00870CA1">
              <w:rPr>
                <w:rFonts w:ascii="Times New Roman" w:eastAsia="Calibri" w:hAnsi="Times New Roman"/>
                <w:sz w:val="28"/>
                <w:szCs w:val="28"/>
              </w:rPr>
              <w:t xml:space="preserve"> годы (далее – Программа)</w:t>
            </w:r>
          </w:p>
          <w:p w:rsidR="00B83AA0" w:rsidRPr="00870CA1" w:rsidRDefault="00B83AA0" w:rsidP="00D80F3E">
            <w:pPr>
              <w:autoSpaceDE w:val="0"/>
              <w:autoSpaceDN w:val="0"/>
              <w:adjustRightInd w:val="0"/>
              <w:spacing w:after="0" w:line="240" w:lineRule="auto"/>
              <w:jc w:val="both"/>
              <w:rPr>
                <w:rFonts w:ascii="Times New Roman" w:eastAsia="Calibri" w:hAnsi="Times New Roman"/>
                <w:sz w:val="28"/>
                <w:szCs w:val="28"/>
              </w:rPr>
            </w:pP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Ответственный исполнитель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Default="00937BD1" w:rsidP="00937BD1">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Отдел по</w:t>
            </w:r>
            <w:r>
              <w:rPr>
                <w:rFonts w:ascii="Times New Roman" w:eastAsia="Calibri" w:hAnsi="Times New Roman"/>
                <w:sz w:val="28"/>
                <w:szCs w:val="28"/>
              </w:rPr>
              <w:t xml:space="preserve"> </w:t>
            </w:r>
            <w:r w:rsidRPr="00870CA1">
              <w:rPr>
                <w:rFonts w:ascii="Times New Roman" w:eastAsia="Calibri" w:hAnsi="Times New Roman"/>
                <w:sz w:val="28"/>
                <w:szCs w:val="28"/>
              </w:rPr>
              <w:t>спорту и молодежной политике администрации Нижнеудинского муниципального образования</w:t>
            </w:r>
          </w:p>
          <w:p w:rsidR="00B83AA0" w:rsidRPr="00870CA1" w:rsidRDefault="00B83AA0" w:rsidP="00937BD1">
            <w:pPr>
              <w:autoSpaceDE w:val="0"/>
              <w:autoSpaceDN w:val="0"/>
              <w:adjustRightInd w:val="0"/>
              <w:spacing w:after="0" w:line="240" w:lineRule="auto"/>
              <w:jc w:val="both"/>
              <w:rPr>
                <w:rFonts w:ascii="Times New Roman" w:eastAsia="Calibri" w:hAnsi="Times New Roman"/>
                <w:sz w:val="28"/>
                <w:szCs w:val="28"/>
              </w:rPr>
            </w:pP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Участники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Default="00937BD1" w:rsidP="00D80F3E">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Администрация Нижнеудинского муниципального образования, Министерство по физической культуре, спорту и молодежной политике Иркутской области (далее - Министерство) при заключении соглашения об участии в реализации мероприятий Подпрограммы "Молодым семьям - доступное жилье" на 201</w:t>
            </w:r>
            <w:r>
              <w:rPr>
                <w:rFonts w:ascii="Times New Roman" w:eastAsia="Calibri" w:hAnsi="Times New Roman"/>
                <w:sz w:val="28"/>
                <w:szCs w:val="28"/>
              </w:rPr>
              <w:t>9</w:t>
            </w:r>
            <w:r w:rsidRPr="00870CA1">
              <w:rPr>
                <w:rFonts w:ascii="Times New Roman" w:eastAsia="Calibri" w:hAnsi="Times New Roman"/>
                <w:sz w:val="28"/>
                <w:szCs w:val="28"/>
              </w:rPr>
              <w:t xml:space="preserve"> - 202</w:t>
            </w:r>
            <w:r>
              <w:rPr>
                <w:rFonts w:ascii="Times New Roman" w:eastAsia="Calibri" w:hAnsi="Times New Roman"/>
                <w:sz w:val="28"/>
                <w:szCs w:val="28"/>
              </w:rPr>
              <w:t>5</w:t>
            </w:r>
            <w:r w:rsidRPr="00870CA1">
              <w:rPr>
                <w:rFonts w:ascii="Times New Roman" w:eastAsia="Calibri" w:hAnsi="Times New Roman"/>
                <w:sz w:val="28"/>
                <w:szCs w:val="28"/>
              </w:rPr>
              <w:t xml:space="preserve"> годы (далее - Подпрограмма)</w:t>
            </w:r>
          </w:p>
          <w:p w:rsidR="00B83AA0" w:rsidRPr="00870CA1" w:rsidRDefault="00B83AA0" w:rsidP="00D80F3E">
            <w:pPr>
              <w:autoSpaceDE w:val="0"/>
              <w:autoSpaceDN w:val="0"/>
              <w:adjustRightInd w:val="0"/>
              <w:spacing w:after="0" w:line="240" w:lineRule="auto"/>
              <w:jc w:val="both"/>
              <w:rPr>
                <w:rFonts w:ascii="Times New Roman" w:eastAsia="Calibri" w:hAnsi="Times New Roman"/>
                <w:sz w:val="28"/>
                <w:szCs w:val="28"/>
              </w:rPr>
            </w:pP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Цель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Default="00937BD1" w:rsidP="00D80F3E">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 xml:space="preserve">Создание механизма государственной и муниципальной поддержки молодых семей в решении жилищной проблемы </w:t>
            </w:r>
            <w:r>
              <w:rPr>
                <w:rFonts w:ascii="Times New Roman" w:eastAsia="Calibri" w:hAnsi="Times New Roman"/>
                <w:sz w:val="28"/>
                <w:szCs w:val="28"/>
              </w:rPr>
              <w:t>на территории Нижнеудинского</w:t>
            </w:r>
            <w:r w:rsidRPr="00870CA1">
              <w:rPr>
                <w:rFonts w:ascii="Times New Roman" w:eastAsia="Calibri" w:hAnsi="Times New Roman"/>
                <w:sz w:val="28"/>
                <w:szCs w:val="28"/>
              </w:rPr>
              <w:t xml:space="preserve"> муниципально</w:t>
            </w:r>
            <w:r>
              <w:rPr>
                <w:rFonts w:ascii="Times New Roman" w:eastAsia="Calibri" w:hAnsi="Times New Roman"/>
                <w:sz w:val="28"/>
                <w:szCs w:val="28"/>
              </w:rPr>
              <w:t>го</w:t>
            </w:r>
            <w:r w:rsidRPr="00870CA1">
              <w:rPr>
                <w:rFonts w:ascii="Times New Roman" w:eastAsia="Calibri" w:hAnsi="Times New Roman"/>
                <w:sz w:val="28"/>
                <w:szCs w:val="28"/>
              </w:rPr>
              <w:t xml:space="preserve"> образовани</w:t>
            </w:r>
            <w:r>
              <w:rPr>
                <w:rFonts w:ascii="Times New Roman" w:eastAsia="Calibri" w:hAnsi="Times New Roman"/>
                <w:sz w:val="28"/>
                <w:szCs w:val="28"/>
              </w:rPr>
              <w:t>я</w:t>
            </w:r>
            <w:r w:rsidRPr="00870CA1">
              <w:rPr>
                <w:rFonts w:ascii="Times New Roman" w:eastAsia="Calibri" w:hAnsi="Times New Roman"/>
                <w:sz w:val="28"/>
                <w:szCs w:val="28"/>
              </w:rPr>
              <w:t>.</w:t>
            </w:r>
          </w:p>
          <w:p w:rsidR="00B83AA0" w:rsidRPr="00870CA1" w:rsidRDefault="00B83AA0" w:rsidP="00D80F3E">
            <w:pPr>
              <w:autoSpaceDE w:val="0"/>
              <w:autoSpaceDN w:val="0"/>
              <w:adjustRightInd w:val="0"/>
              <w:spacing w:after="0" w:line="240" w:lineRule="auto"/>
              <w:jc w:val="both"/>
              <w:rPr>
                <w:rFonts w:ascii="Times New Roman" w:eastAsia="Calibri" w:hAnsi="Times New Roman"/>
                <w:sz w:val="28"/>
                <w:szCs w:val="28"/>
              </w:rPr>
            </w:pP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Задачи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 xml:space="preserve">Оказание </w:t>
            </w:r>
            <w:r>
              <w:rPr>
                <w:rFonts w:ascii="Times New Roman" w:eastAsia="Calibri" w:hAnsi="Times New Roman"/>
                <w:sz w:val="28"/>
                <w:szCs w:val="28"/>
              </w:rPr>
              <w:t xml:space="preserve">поддержки </w:t>
            </w:r>
            <w:r w:rsidRPr="00870CA1">
              <w:rPr>
                <w:rFonts w:ascii="Times New Roman" w:eastAsia="Calibri" w:hAnsi="Times New Roman"/>
                <w:sz w:val="28"/>
                <w:szCs w:val="28"/>
              </w:rPr>
              <w:t>молоды</w:t>
            </w:r>
            <w:r>
              <w:rPr>
                <w:rFonts w:ascii="Times New Roman" w:eastAsia="Calibri" w:hAnsi="Times New Roman"/>
                <w:sz w:val="28"/>
                <w:szCs w:val="28"/>
              </w:rPr>
              <w:t>м</w:t>
            </w:r>
            <w:r w:rsidRPr="00870CA1">
              <w:rPr>
                <w:rFonts w:ascii="Times New Roman" w:eastAsia="Calibri" w:hAnsi="Times New Roman"/>
                <w:sz w:val="28"/>
                <w:szCs w:val="28"/>
              </w:rPr>
              <w:t xml:space="preserve"> сем</w:t>
            </w:r>
            <w:r>
              <w:rPr>
                <w:rFonts w:ascii="Times New Roman" w:eastAsia="Calibri" w:hAnsi="Times New Roman"/>
                <w:sz w:val="28"/>
                <w:szCs w:val="28"/>
              </w:rPr>
              <w:t>ьям</w:t>
            </w:r>
            <w:r w:rsidRPr="00870CA1">
              <w:rPr>
                <w:rFonts w:ascii="Times New Roman" w:eastAsia="Calibri" w:hAnsi="Times New Roman"/>
                <w:sz w:val="28"/>
                <w:szCs w:val="28"/>
              </w:rPr>
              <w:t xml:space="preserve"> </w:t>
            </w:r>
            <w:r>
              <w:rPr>
                <w:rFonts w:ascii="Times New Roman" w:eastAsia="Calibri" w:hAnsi="Times New Roman"/>
                <w:sz w:val="28"/>
                <w:szCs w:val="28"/>
              </w:rPr>
              <w:t>в виде социальных выплат на приобретение жилого помещения или строительство индивидуального жилого дома.</w:t>
            </w: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Сроки реализации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2021</w:t>
            </w:r>
            <w:r w:rsidRPr="00870CA1">
              <w:rPr>
                <w:rFonts w:ascii="Times New Roman" w:eastAsia="Calibri" w:hAnsi="Times New Roman"/>
                <w:sz w:val="28"/>
                <w:szCs w:val="28"/>
              </w:rPr>
              <w:t xml:space="preserve"> - 202</w:t>
            </w:r>
            <w:r>
              <w:rPr>
                <w:rFonts w:ascii="Times New Roman" w:eastAsia="Calibri" w:hAnsi="Times New Roman"/>
                <w:sz w:val="28"/>
                <w:szCs w:val="28"/>
              </w:rPr>
              <w:t>5</w:t>
            </w:r>
            <w:r w:rsidRPr="00870CA1">
              <w:rPr>
                <w:rFonts w:ascii="Times New Roman" w:eastAsia="Calibri" w:hAnsi="Times New Roman"/>
                <w:sz w:val="28"/>
                <w:szCs w:val="28"/>
              </w:rPr>
              <w:t xml:space="preserve"> годы</w:t>
            </w: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Целевые показатели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Количество молодых семей, улучшивших жилищные условия в результате реализации мероприятий Программы</w:t>
            </w: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lastRenderedPageBreak/>
              <w:t>Перечень основных мероприятий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Улучшение жилищных условий молодых семей</w:t>
            </w: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Ресурсное обеспечение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jc w:val="both"/>
              <w:rPr>
                <w:rFonts w:ascii="Times New Roman" w:eastAsia="Calibri" w:hAnsi="Times New Roman"/>
                <w:sz w:val="28"/>
                <w:szCs w:val="28"/>
              </w:rPr>
            </w:pPr>
            <w:r w:rsidRPr="0037123E">
              <w:rPr>
                <w:rFonts w:ascii="Times New Roman" w:eastAsia="Calibri" w:hAnsi="Times New Roman"/>
                <w:sz w:val="28"/>
                <w:szCs w:val="28"/>
              </w:rPr>
              <w:t xml:space="preserve">Общий планируемый объем финансирования Программы составляет </w:t>
            </w:r>
            <w:r>
              <w:rPr>
                <w:rFonts w:ascii="Times New Roman" w:eastAsia="Calibri" w:hAnsi="Times New Roman"/>
                <w:b/>
                <w:sz w:val="28"/>
                <w:szCs w:val="28"/>
              </w:rPr>
              <w:t>18 442,244</w:t>
            </w:r>
            <w:r w:rsidRPr="0037123E">
              <w:rPr>
                <w:rFonts w:ascii="Times New Roman" w:eastAsia="Calibri" w:hAnsi="Times New Roman"/>
                <w:sz w:val="28"/>
                <w:szCs w:val="28"/>
              </w:rPr>
              <w:t xml:space="preserve"> тыс. рублей, в том числе:</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t>202</w:t>
            </w:r>
            <w:r>
              <w:rPr>
                <w:rFonts w:ascii="Times New Roman" w:eastAsia="Calibri" w:hAnsi="Times New Roman"/>
                <w:sz w:val="28"/>
                <w:szCs w:val="28"/>
              </w:rPr>
              <w:t>1</w:t>
            </w:r>
            <w:r w:rsidRPr="00870CA1">
              <w:rPr>
                <w:rFonts w:ascii="Times New Roman" w:eastAsia="Calibri" w:hAnsi="Times New Roman"/>
                <w:sz w:val="28"/>
                <w:szCs w:val="28"/>
              </w:rPr>
              <w:t xml:space="preserve"> год </w:t>
            </w:r>
            <w:r w:rsidRPr="00870CA1">
              <w:rPr>
                <w:rFonts w:ascii="Times New Roman" w:eastAsia="Times New Roman" w:hAnsi="Times New Roman"/>
                <w:sz w:val="28"/>
                <w:szCs w:val="28"/>
                <w:lang w:eastAsia="ru-RU"/>
              </w:rPr>
              <w:t xml:space="preserve">– </w:t>
            </w:r>
            <w:r>
              <w:rPr>
                <w:rFonts w:ascii="Times New Roman" w:eastAsia="Calibri" w:hAnsi="Times New Roman"/>
                <w:sz w:val="28"/>
                <w:szCs w:val="28"/>
              </w:rPr>
              <w:t>3 721,23</w:t>
            </w:r>
            <w:r w:rsidRPr="00870CA1">
              <w:rPr>
                <w:rFonts w:ascii="Times New Roman" w:eastAsia="Calibri" w:hAnsi="Times New Roman"/>
                <w:sz w:val="28"/>
                <w:szCs w:val="28"/>
              </w:rPr>
              <w:t xml:space="preserve"> 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2022 год – 3 885,03</w:t>
            </w:r>
            <w:r w:rsidRPr="00870CA1">
              <w:rPr>
                <w:rFonts w:ascii="Times New Roman" w:eastAsia="Calibri" w:hAnsi="Times New Roman"/>
                <w:sz w:val="28"/>
                <w:szCs w:val="28"/>
              </w:rPr>
              <w:t xml:space="preserve"> </w:t>
            </w:r>
            <w:r>
              <w:rPr>
                <w:rFonts w:ascii="Times New Roman" w:eastAsia="Calibri" w:hAnsi="Times New Roman"/>
                <w:sz w:val="28"/>
                <w:szCs w:val="28"/>
              </w:rPr>
              <w:t>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2023 год – 5 210,784</w:t>
            </w:r>
            <w:r w:rsidRPr="00870CA1">
              <w:rPr>
                <w:rFonts w:ascii="Times New Roman" w:eastAsia="Calibri" w:hAnsi="Times New Roman"/>
                <w:sz w:val="28"/>
                <w:szCs w:val="28"/>
              </w:rPr>
              <w:t xml:space="preserve"> </w:t>
            </w:r>
            <w:r>
              <w:rPr>
                <w:rFonts w:ascii="Times New Roman" w:eastAsia="Calibri" w:hAnsi="Times New Roman"/>
                <w:sz w:val="28"/>
                <w:szCs w:val="28"/>
              </w:rPr>
              <w:t>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2024 год – </w:t>
            </w:r>
            <w:r w:rsidRPr="00870CA1">
              <w:rPr>
                <w:rFonts w:ascii="Times New Roman" w:eastAsia="Calibri" w:hAnsi="Times New Roman"/>
                <w:sz w:val="28"/>
                <w:szCs w:val="28"/>
              </w:rPr>
              <w:t>2</w:t>
            </w:r>
            <w:r>
              <w:rPr>
                <w:rFonts w:ascii="Times New Roman" w:eastAsia="Calibri" w:hAnsi="Times New Roman"/>
                <w:sz w:val="28"/>
                <w:szCs w:val="28"/>
              </w:rPr>
              <w:t xml:space="preserve"> 812</w:t>
            </w:r>
            <w:r w:rsidRPr="00870CA1">
              <w:rPr>
                <w:rFonts w:ascii="Times New Roman" w:eastAsia="Calibri" w:hAnsi="Times New Roman"/>
                <w:sz w:val="28"/>
                <w:szCs w:val="28"/>
              </w:rPr>
              <w:t xml:space="preserve">,6 </w:t>
            </w:r>
            <w:r>
              <w:rPr>
                <w:rFonts w:ascii="Times New Roman" w:eastAsia="Calibri" w:hAnsi="Times New Roman"/>
                <w:sz w:val="28"/>
                <w:szCs w:val="28"/>
              </w:rPr>
              <w:t>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2025 год – </w:t>
            </w:r>
            <w:r w:rsidRPr="00870CA1">
              <w:rPr>
                <w:rFonts w:ascii="Times New Roman" w:eastAsia="Calibri" w:hAnsi="Times New Roman"/>
                <w:sz w:val="28"/>
                <w:szCs w:val="28"/>
              </w:rPr>
              <w:t>2</w:t>
            </w:r>
            <w:r>
              <w:rPr>
                <w:rFonts w:ascii="Times New Roman" w:eastAsia="Calibri" w:hAnsi="Times New Roman"/>
                <w:sz w:val="28"/>
                <w:szCs w:val="28"/>
              </w:rPr>
              <w:t xml:space="preserve"> 812</w:t>
            </w:r>
            <w:r w:rsidRPr="00870CA1">
              <w:rPr>
                <w:rFonts w:ascii="Times New Roman" w:eastAsia="Calibri" w:hAnsi="Times New Roman"/>
                <w:sz w:val="28"/>
                <w:szCs w:val="28"/>
              </w:rPr>
              <w:t xml:space="preserve">,6 </w:t>
            </w:r>
            <w:r>
              <w:rPr>
                <w:rFonts w:ascii="Times New Roman" w:eastAsia="Calibri" w:hAnsi="Times New Roman"/>
                <w:sz w:val="28"/>
                <w:szCs w:val="28"/>
              </w:rPr>
              <w:t>тыс. рублей.</w:t>
            </w:r>
          </w:p>
          <w:p w:rsidR="00937BD1" w:rsidRPr="00870CA1" w:rsidRDefault="00937BD1" w:rsidP="00D80F3E">
            <w:pPr>
              <w:spacing w:after="0" w:line="240" w:lineRule="auto"/>
              <w:jc w:val="both"/>
              <w:rPr>
                <w:rFonts w:ascii="Times New Roman" w:eastAsia="Times New Roman" w:hAnsi="Times New Roman"/>
                <w:sz w:val="28"/>
                <w:szCs w:val="28"/>
                <w:lang w:eastAsia="ru-RU"/>
              </w:rPr>
            </w:pPr>
            <w:r w:rsidRPr="00870CA1">
              <w:rPr>
                <w:rFonts w:ascii="Times New Roman" w:eastAsia="Times New Roman" w:hAnsi="Times New Roman"/>
                <w:sz w:val="28"/>
                <w:szCs w:val="28"/>
                <w:lang w:eastAsia="ru-RU"/>
              </w:rPr>
              <w:t xml:space="preserve">Объем средств, бюджета Нижнеудинского муниципального образования, необходимый для реализации Программы, составляет </w:t>
            </w:r>
            <w:r>
              <w:rPr>
                <w:rFonts w:ascii="Times New Roman" w:eastAsia="Times New Roman" w:hAnsi="Times New Roman"/>
                <w:b/>
                <w:sz w:val="28"/>
                <w:szCs w:val="28"/>
                <w:lang w:eastAsia="ru-RU"/>
              </w:rPr>
              <w:t>2 417,57107</w:t>
            </w:r>
            <w:r w:rsidRPr="00A707EE">
              <w:rPr>
                <w:rFonts w:ascii="Times New Roman" w:eastAsia="Times New Roman" w:hAnsi="Times New Roman"/>
                <w:b/>
                <w:sz w:val="28"/>
                <w:szCs w:val="28"/>
                <w:lang w:eastAsia="ru-RU"/>
              </w:rPr>
              <w:t xml:space="preserve"> </w:t>
            </w:r>
            <w:r w:rsidRPr="00870CA1">
              <w:rPr>
                <w:rFonts w:ascii="Times New Roman" w:eastAsia="Times New Roman" w:hAnsi="Times New Roman"/>
                <w:sz w:val="28"/>
                <w:szCs w:val="28"/>
                <w:lang w:eastAsia="ru-RU"/>
              </w:rPr>
              <w:t>тыс. рублей, в том числе:</w:t>
            </w:r>
          </w:p>
          <w:p w:rsidR="00937BD1" w:rsidRDefault="00937BD1" w:rsidP="00D80F3E">
            <w:pPr>
              <w:spacing w:after="0" w:line="240" w:lineRule="auto"/>
              <w:rPr>
                <w:rFonts w:ascii="Times New Roman" w:eastAsia="Times New Roman" w:hAnsi="Times New Roman"/>
                <w:sz w:val="28"/>
                <w:szCs w:val="28"/>
                <w:lang w:eastAsia="ru-RU"/>
              </w:rPr>
            </w:pPr>
            <w:r w:rsidRPr="00870CA1">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870CA1">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446,5476</w:t>
            </w:r>
            <w:r w:rsidRPr="00870CA1">
              <w:rPr>
                <w:rFonts w:ascii="Times New Roman" w:eastAsia="Times New Roman" w:hAnsi="Times New Roman"/>
                <w:sz w:val="28"/>
                <w:szCs w:val="28"/>
                <w:lang w:eastAsia="ru-RU"/>
              </w:rPr>
              <w:t xml:space="preserve"> тыс. рублей.</w:t>
            </w:r>
          </w:p>
          <w:p w:rsidR="00937BD1" w:rsidRDefault="00937BD1" w:rsidP="00D80F3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Pr="00870CA1">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404,04312</w:t>
            </w:r>
            <w:r w:rsidRPr="00870CA1">
              <w:rPr>
                <w:rFonts w:ascii="Times New Roman" w:eastAsia="Times New Roman" w:hAnsi="Times New Roman"/>
                <w:sz w:val="28"/>
                <w:szCs w:val="28"/>
                <w:lang w:eastAsia="ru-RU"/>
              </w:rPr>
              <w:t xml:space="preserve"> тыс. рублей.</w:t>
            </w:r>
          </w:p>
          <w:p w:rsidR="00937BD1" w:rsidRDefault="00937BD1" w:rsidP="00D80F3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r w:rsidRPr="00870CA1">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666,98035</w:t>
            </w:r>
            <w:r w:rsidRPr="00870CA1">
              <w:rPr>
                <w:rFonts w:ascii="Times New Roman" w:eastAsia="Times New Roman" w:hAnsi="Times New Roman"/>
                <w:sz w:val="28"/>
                <w:szCs w:val="28"/>
                <w:lang w:eastAsia="ru-RU"/>
              </w:rPr>
              <w:t xml:space="preserve"> тыс. рублей.</w:t>
            </w:r>
          </w:p>
          <w:p w:rsidR="00937BD1" w:rsidRDefault="00937BD1" w:rsidP="00D80F3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w:t>
            </w:r>
            <w:r w:rsidRPr="00870CA1">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45</w:t>
            </w:r>
            <w:r w:rsidRPr="00870CA1">
              <w:rPr>
                <w:rFonts w:ascii="Times New Roman" w:eastAsia="Times New Roman" w:hAnsi="Times New Roman"/>
                <w:sz w:val="28"/>
                <w:szCs w:val="28"/>
                <w:lang w:eastAsia="ru-RU"/>
              </w:rPr>
              <w:t>0,0 тыс. рублей.</w:t>
            </w:r>
          </w:p>
          <w:p w:rsidR="00937BD1" w:rsidRDefault="00937BD1" w:rsidP="00D80F3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2025</w:t>
            </w:r>
            <w:r w:rsidRPr="00870CA1">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45</w:t>
            </w:r>
            <w:r w:rsidRPr="00870CA1">
              <w:rPr>
                <w:rFonts w:ascii="Times New Roman" w:eastAsia="Times New Roman" w:hAnsi="Times New Roman"/>
                <w:sz w:val="28"/>
                <w:szCs w:val="28"/>
                <w:lang w:eastAsia="ru-RU"/>
              </w:rPr>
              <w:t>0,0 тыс. рублей.</w:t>
            </w:r>
          </w:p>
          <w:p w:rsidR="00937BD1" w:rsidRPr="00870CA1" w:rsidRDefault="00937BD1" w:rsidP="00D80F3E">
            <w:pPr>
              <w:autoSpaceDE w:val="0"/>
              <w:autoSpaceDN w:val="0"/>
              <w:adjustRightInd w:val="0"/>
              <w:spacing w:after="0" w:line="240" w:lineRule="auto"/>
              <w:jc w:val="both"/>
              <w:rPr>
                <w:rFonts w:ascii="Times New Roman" w:eastAsia="Calibri" w:hAnsi="Times New Roman"/>
                <w:sz w:val="28"/>
                <w:szCs w:val="28"/>
              </w:rPr>
            </w:pPr>
            <w:r w:rsidRPr="00202C21">
              <w:rPr>
                <w:rFonts w:ascii="Times New Roman" w:eastAsia="Calibri" w:hAnsi="Times New Roman"/>
                <w:sz w:val="28"/>
                <w:szCs w:val="28"/>
              </w:rPr>
              <w:t>Объем средств, планируемых к привлечению за счет федерального бюджета на реализацию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и объем средств за счет областного бюджета на реализацию мероприятий подпрограммы «Молодым семьям</w:t>
            </w:r>
            <w:r>
              <w:rPr>
                <w:rFonts w:ascii="Times New Roman" w:eastAsia="Calibri" w:hAnsi="Times New Roman"/>
                <w:sz w:val="28"/>
                <w:szCs w:val="28"/>
              </w:rPr>
              <w:t xml:space="preserve"> - доступное жилье» на 2019-2025</w:t>
            </w:r>
            <w:r w:rsidRPr="00202C21">
              <w:rPr>
                <w:rFonts w:ascii="Times New Roman" w:eastAsia="Calibri" w:hAnsi="Times New Roman"/>
                <w:sz w:val="28"/>
                <w:szCs w:val="28"/>
              </w:rPr>
              <w:t xml:space="preserve"> годы государственной программы Иркутской области «Дос</w:t>
            </w:r>
            <w:r>
              <w:rPr>
                <w:rFonts w:ascii="Times New Roman" w:eastAsia="Calibri" w:hAnsi="Times New Roman"/>
                <w:sz w:val="28"/>
                <w:szCs w:val="28"/>
              </w:rPr>
              <w:t xml:space="preserve">тупное  жилье»  на  2019-2025  годы  </w:t>
            </w:r>
            <w:r w:rsidRPr="00202C21">
              <w:rPr>
                <w:rFonts w:ascii="Times New Roman" w:eastAsia="Calibri" w:hAnsi="Times New Roman"/>
                <w:sz w:val="28"/>
                <w:szCs w:val="28"/>
              </w:rPr>
              <w:t>составляет</w:t>
            </w:r>
            <w:r w:rsidRPr="00870CA1">
              <w:rPr>
                <w:rFonts w:ascii="Times New Roman" w:eastAsia="Calibri" w:hAnsi="Times New Roman"/>
                <w:sz w:val="28"/>
                <w:szCs w:val="28"/>
              </w:rPr>
              <w:t xml:space="preserve"> </w:t>
            </w:r>
            <w:r>
              <w:rPr>
                <w:rFonts w:ascii="Times New Roman" w:eastAsia="Calibri" w:hAnsi="Times New Roman"/>
                <w:b/>
                <w:sz w:val="28"/>
                <w:szCs w:val="28"/>
              </w:rPr>
              <w:t xml:space="preserve">4 959,44653 </w:t>
            </w:r>
            <w:r w:rsidRPr="00870CA1">
              <w:rPr>
                <w:rFonts w:ascii="Times New Roman" w:eastAsia="Calibri" w:hAnsi="Times New Roman"/>
                <w:sz w:val="28"/>
                <w:szCs w:val="28"/>
              </w:rPr>
              <w:t>тыс. рублей, в том числе:</w:t>
            </w:r>
          </w:p>
          <w:p w:rsidR="00937BD1" w:rsidRPr="00E814A6" w:rsidRDefault="00937BD1" w:rsidP="00D80F3E">
            <w:pPr>
              <w:autoSpaceDE w:val="0"/>
              <w:autoSpaceDN w:val="0"/>
              <w:adjustRightInd w:val="0"/>
              <w:spacing w:after="0" w:line="240" w:lineRule="auto"/>
              <w:rPr>
                <w:rFonts w:ascii="Times New Roman" w:eastAsia="Calibri" w:hAnsi="Times New Roman"/>
                <w:sz w:val="28"/>
                <w:szCs w:val="28"/>
              </w:rPr>
            </w:pPr>
            <w:r w:rsidRPr="00E814A6">
              <w:rPr>
                <w:rFonts w:ascii="Times New Roman" w:eastAsia="Calibri" w:hAnsi="Times New Roman"/>
                <w:sz w:val="28"/>
                <w:szCs w:val="28"/>
              </w:rPr>
              <w:t xml:space="preserve">2021 год – </w:t>
            </w:r>
            <w:r>
              <w:rPr>
                <w:rFonts w:ascii="Times New Roman" w:eastAsia="Calibri" w:hAnsi="Times New Roman"/>
                <w:sz w:val="28"/>
                <w:szCs w:val="28"/>
              </w:rPr>
              <w:t>1 041,9444</w:t>
            </w:r>
            <w:r w:rsidRPr="00E814A6">
              <w:rPr>
                <w:rFonts w:ascii="Times New Roman" w:eastAsia="Calibri" w:hAnsi="Times New Roman"/>
                <w:sz w:val="28"/>
                <w:szCs w:val="28"/>
              </w:rPr>
              <w:t xml:space="preserve"> тыс. рублей.</w:t>
            </w:r>
          </w:p>
          <w:p w:rsidR="00937BD1" w:rsidRPr="00E814A6" w:rsidRDefault="00937BD1" w:rsidP="00D80F3E">
            <w:pPr>
              <w:autoSpaceDE w:val="0"/>
              <w:autoSpaceDN w:val="0"/>
              <w:adjustRightInd w:val="0"/>
              <w:spacing w:after="0" w:line="240" w:lineRule="auto"/>
              <w:rPr>
                <w:rFonts w:ascii="Times New Roman" w:eastAsia="Calibri" w:hAnsi="Times New Roman"/>
                <w:sz w:val="28"/>
                <w:szCs w:val="28"/>
              </w:rPr>
            </w:pPr>
            <w:r w:rsidRPr="00E814A6">
              <w:rPr>
                <w:rFonts w:ascii="Times New Roman" w:eastAsia="Calibri" w:hAnsi="Times New Roman"/>
                <w:sz w:val="28"/>
                <w:szCs w:val="28"/>
              </w:rPr>
              <w:t xml:space="preserve">2022 год – </w:t>
            </w:r>
            <w:r>
              <w:rPr>
                <w:rFonts w:ascii="Times New Roman" w:eastAsia="Calibri" w:hAnsi="Times New Roman"/>
                <w:sz w:val="28"/>
                <w:szCs w:val="28"/>
              </w:rPr>
              <w:t>1 149,96888</w:t>
            </w:r>
            <w:r w:rsidRPr="00E814A6">
              <w:rPr>
                <w:rFonts w:ascii="Times New Roman" w:eastAsia="Calibri" w:hAnsi="Times New Roman"/>
                <w:sz w:val="28"/>
                <w:szCs w:val="28"/>
              </w:rPr>
              <w:t xml:space="preserve"> тыс. рублей.</w:t>
            </w:r>
          </w:p>
          <w:p w:rsidR="00937BD1" w:rsidRPr="00E814A6" w:rsidRDefault="00937BD1" w:rsidP="00D80F3E">
            <w:pPr>
              <w:autoSpaceDE w:val="0"/>
              <w:autoSpaceDN w:val="0"/>
              <w:adjustRightInd w:val="0"/>
              <w:spacing w:after="0" w:line="240" w:lineRule="auto"/>
              <w:rPr>
                <w:rFonts w:ascii="Times New Roman" w:eastAsia="Calibri" w:hAnsi="Times New Roman"/>
                <w:sz w:val="28"/>
                <w:szCs w:val="28"/>
              </w:rPr>
            </w:pPr>
            <w:r w:rsidRPr="00E814A6">
              <w:rPr>
                <w:rFonts w:ascii="Times New Roman" w:eastAsia="Calibri" w:hAnsi="Times New Roman"/>
                <w:sz w:val="28"/>
                <w:szCs w:val="28"/>
              </w:rPr>
              <w:t xml:space="preserve">2023 год – </w:t>
            </w:r>
            <w:r w:rsidRPr="00B915AE">
              <w:rPr>
                <w:rFonts w:ascii="Times New Roman" w:eastAsia="Calibri" w:hAnsi="Times New Roman"/>
                <w:sz w:val="28"/>
                <w:szCs w:val="28"/>
              </w:rPr>
              <w:t>1 417,33325</w:t>
            </w:r>
            <w:r>
              <w:rPr>
                <w:rFonts w:ascii="Times New Roman" w:eastAsia="Calibri" w:hAnsi="Times New Roman"/>
                <w:sz w:val="28"/>
                <w:szCs w:val="28"/>
              </w:rPr>
              <w:t xml:space="preserve"> </w:t>
            </w:r>
            <w:r w:rsidRPr="00E814A6">
              <w:rPr>
                <w:rFonts w:ascii="Times New Roman" w:eastAsia="Calibri" w:hAnsi="Times New Roman"/>
                <w:sz w:val="28"/>
                <w:szCs w:val="28"/>
              </w:rPr>
              <w:t>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sidRPr="00E814A6">
              <w:rPr>
                <w:rFonts w:ascii="Times New Roman" w:eastAsia="Calibri" w:hAnsi="Times New Roman"/>
                <w:sz w:val="28"/>
                <w:szCs w:val="28"/>
              </w:rPr>
              <w:t>2024 год – 675,1 тыс. рублей.</w:t>
            </w:r>
          </w:p>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2025</w:t>
            </w:r>
            <w:r w:rsidRPr="00E814A6">
              <w:rPr>
                <w:rFonts w:ascii="Times New Roman" w:eastAsia="Calibri" w:hAnsi="Times New Roman"/>
                <w:sz w:val="28"/>
                <w:szCs w:val="28"/>
              </w:rPr>
              <w:t xml:space="preserve"> год – 675,1 тыс. рублей.</w:t>
            </w:r>
          </w:p>
          <w:p w:rsidR="00937BD1" w:rsidRPr="00870CA1" w:rsidRDefault="00937BD1" w:rsidP="00D80F3E">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 xml:space="preserve">Предполагаемый объем финансирования Программы за счет дополнительных источников финансирования – </w:t>
            </w:r>
            <w:r>
              <w:rPr>
                <w:rFonts w:ascii="Times New Roman" w:eastAsia="Calibri" w:hAnsi="Times New Roman"/>
                <w:b/>
                <w:sz w:val="28"/>
                <w:szCs w:val="28"/>
              </w:rPr>
              <w:t xml:space="preserve">11 065,2264 </w:t>
            </w:r>
            <w:r w:rsidRPr="00870CA1">
              <w:rPr>
                <w:rFonts w:ascii="Times New Roman" w:eastAsia="Calibri" w:hAnsi="Times New Roman"/>
                <w:sz w:val="28"/>
                <w:szCs w:val="28"/>
              </w:rPr>
              <w:t>тыс. рублей, в том числе:</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lastRenderedPageBreak/>
              <w:t>202</w:t>
            </w:r>
            <w:r>
              <w:rPr>
                <w:rFonts w:ascii="Times New Roman" w:eastAsia="Calibri" w:hAnsi="Times New Roman"/>
                <w:sz w:val="28"/>
                <w:szCs w:val="28"/>
              </w:rPr>
              <w:t>1</w:t>
            </w:r>
            <w:r w:rsidRPr="00870CA1">
              <w:rPr>
                <w:rFonts w:ascii="Times New Roman" w:eastAsia="Calibri" w:hAnsi="Times New Roman"/>
                <w:sz w:val="28"/>
                <w:szCs w:val="28"/>
              </w:rPr>
              <w:t xml:space="preserve"> год </w:t>
            </w:r>
            <w:r w:rsidRPr="00870CA1">
              <w:rPr>
                <w:rFonts w:ascii="Times New Roman" w:eastAsia="Times New Roman" w:hAnsi="Times New Roman"/>
                <w:sz w:val="28"/>
                <w:szCs w:val="28"/>
                <w:lang w:eastAsia="ru-RU"/>
              </w:rPr>
              <w:t xml:space="preserve">– </w:t>
            </w:r>
            <w:r>
              <w:rPr>
                <w:rFonts w:ascii="Times New Roman" w:eastAsia="Calibri" w:hAnsi="Times New Roman"/>
                <w:sz w:val="28"/>
                <w:szCs w:val="28"/>
              </w:rPr>
              <w:t>2 232,7380</w:t>
            </w:r>
            <w:r w:rsidRPr="00870CA1">
              <w:rPr>
                <w:rFonts w:ascii="Times New Roman" w:eastAsia="Calibri" w:hAnsi="Times New Roman"/>
                <w:sz w:val="28"/>
                <w:szCs w:val="28"/>
              </w:rPr>
              <w:t xml:space="preserve"> 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2022</w:t>
            </w:r>
            <w:r w:rsidRPr="00870CA1">
              <w:rPr>
                <w:rFonts w:ascii="Times New Roman" w:eastAsia="Calibri" w:hAnsi="Times New Roman"/>
                <w:sz w:val="28"/>
                <w:szCs w:val="28"/>
              </w:rPr>
              <w:t xml:space="preserve"> год </w:t>
            </w:r>
            <w:r w:rsidRPr="00870CA1">
              <w:rPr>
                <w:rFonts w:ascii="Times New Roman" w:eastAsia="Times New Roman" w:hAnsi="Times New Roman"/>
                <w:sz w:val="28"/>
                <w:szCs w:val="28"/>
                <w:lang w:eastAsia="ru-RU"/>
              </w:rPr>
              <w:t xml:space="preserve">– </w:t>
            </w:r>
            <w:r>
              <w:rPr>
                <w:rFonts w:ascii="Times New Roman" w:eastAsia="Calibri" w:hAnsi="Times New Roman"/>
                <w:sz w:val="28"/>
                <w:szCs w:val="28"/>
              </w:rPr>
              <w:t>2 331,0180</w:t>
            </w:r>
            <w:r w:rsidRPr="00870CA1">
              <w:rPr>
                <w:rFonts w:ascii="Times New Roman" w:eastAsia="Calibri" w:hAnsi="Times New Roman"/>
                <w:sz w:val="28"/>
                <w:szCs w:val="28"/>
              </w:rPr>
              <w:t xml:space="preserve"> 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2023</w:t>
            </w:r>
            <w:r w:rsidRPr="00870CA1">
              <w:rPr>
                <w:rFonts w:ascii="Times New Roman" w:eastAsia="Calibri" w:hAnsi="Times New Roman"/>
                <w:sz w:val="28"/>
                <w:szCs w:val="28"/>
              </w:rPr>
              <w:t xml:space="preserve"> год </w:t>
            </w:r>
            <w:r w:rsidRPr="00870CA1">
              <w:rPr>
                <w:rFonts w:ascii="Times New Roman" w:eastAsia="Times New Roman" w:hAnsi="Times New Roman"/>
                <w:sz w:val="28"/>
                <w:szCs w:val="28"/>
                <w:lang w:eastAsia="ru-RU"/>
              </w:rPr>
              <w:t xml:space="preserve">– </w:t>
            </w:r>
            <w:r>
              <w:rPr>
                <w:rFonts w:ascii="Times New Roman" w:eastAsia="Calibri" w:hAnsi="Times New Roman"/>
                <w:sz w:val="28"/>
                <w:szCs w:val="28"/>
              </w:rPr>
              <w:t>3 126,4704</w:t>
            </w:r>
            <w:r w:rsidRPr="00870CA1">
              <w:rPr>
                <w:rFonts w:ascii="Times New Roman" w:eastAsia="Calibri" w:hAnsi="Times New Roman"/>
                <w:sz w:val="28"/>
                <w:szCs w:val="28"/>
              </w:rPr>
              <w:t xml:space="preserve"> 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2024</w:t>
            </w:r>
            <w:r w:rsidRPr="00870CA1">
              <w:rPr>
                <w:rFonts w:ascii="Times New Roman" w:eastAsia="Calibri" w:hAnsi="Times New Roman"/>
                <w:sz w:val="28"/>
                <w:szCs w:val="28"/>
              </w:rPr>
              <w:t xml:space="preserve"> год </w:t>
            </w:r>
            <w:r w:rsidRPr="00870CA1">
              <w:rPr>
                <w:rFonts w:ascii="Times New Roman" w:eastAsia="Times New Roman" w:hAnsi="Times New Roman"/>
                <w:sz w:val="28"/>
                <w:szCs w:val="28"/>
                <w:lang w:eastAsia="ru-RU"/>
              </w:rPr>
              <w:t xml:space="preserve">– </w:t>
            </w:r>
            <w:r w:rsidRPr="00870CA1">
              <w:rPr>
                <w:rFonts w:ascii="Times New Roman" w:eastAsia="Calibri" w:hAnsi="Times New Roman"/>
                <w:sz w:val="28"/>
                <w:szCs w:val="28"/>
              </w:rPr>
              <w:t>1</w:t>
            </w:r>
            <w:r>
              <w:rPr>
                <w:rFonts w:ascii="Times New Roman" w:eastAsia="Calibri" w:hAnsi="Times New Roman"/>
                <w:sz w:val="28"/>
                <w:szCs w:val="28"/>
              </w:rPr>
              <w:t xml:space="preserve"> </w:t>
            </w:r>
            <w:r w:rsidRPr="00870CA1">
              <w:rPr>
                <w:rFonts w:ascii="Times New Roman" w:eastAsia="Calibri" w:hAnsi="Times New Roman"/>
                <w:sz w:val="28"/>
                <w:szCs w:val="28"/>
              </w:rPr>
              <w:t>687,5 тыс. рублей.</w:t>
            </w:r>
          </w:p>
          <w:p w:rsidR="00937BD1" w:rsidRDefault="00937BD1" w:rsidP="00D80F3E">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2025</w:t>
            </w:r>
            <w:r w:rsidRPr="00870CA1">
              <w:rPr>
                <w:rFonts w:ascii="Times New Roman" w:eastAsia="Calibri" w:hAnsi="Times New Roman"/>
                <w:sz w:val="28"/>
                <w:szCs w:val="28"/>
              </w:rPr>
              <w:t xml:space="preserve"> год </w:t>
            </w:r>
            <w:r w:rsidRPr="00870CA1">
              <w:rPr>
                <w:rFonts w:ascii="Times New Roman" w:eastAsia="Times New Roman" w:hAnsi="Times New Roman"/>
                <w:sz w:val="28"/>
                <w:szCs w:val="28"/>
                <w:lang w:eastAsia="ru-RU"/>
              </w:rPr>
              <w:t xml:space="preserve">– </w:t>
            </w:r>
            <w:r w:rsidRPr="00870CA1">
              <w:rPr>
                <w:rFonts w:ascii="Times New Roman" w:eastAsia="Calibri" w:hAnsi="Times New Roman"/>
                <w:sz w:val="28"/>
                <w:szCs w:val="28"/>
              </w:rPr>
              <w:t>1</w:t>
            </w:r>
            <w:r>
              <w:rPr>
                <w:rFonts w:ascii="Times New Roman" w:eastAsia="Calibri" w:hAnsi="Times New Roman"/>
                <w:sz w:val="28"/>
                <w:szCs w:val="28"/>
              </w:rPr>
              <w:t xml:space="preserve"> </w:t>
            </w:r>
            <w:r w:rsidRPr="00870CA1">
              <w:rPr>
                <w:rFonts w:ascii="Times New Roman" w:eastAsia="Calibri" w:hAnsi="Times New Roman"/>
                <w:sz w:val="28"/>
                <w:szCs w:val="28"/>
              </w:rPr>
              <w:t>687,5 тыс. рублей.</w:t>
            </w:r>
          </w:p>
          <w:p w:rsidR="00937BD1" w:rsidRPr="00707F70" w:rsidRDefault="00937BD1" w:rsidP="00D80F3E">
            <w:pPr>
              <w:spacing w:after="0" w:line="240" w:lineRule="auto"/>
              <w:jc w:val="both"/>
              <w:rPr>
                <w:rFonts w:ascii="Times New Roman" w:eastAsia="Times New Roman" w:hAnsi="Times New Roman"/>
                <w:sz w:val="28"/>
                <w:szCs w:val="28"/>
                <w:lang w:eastAsia="ru-RU"/>
              </w:rPr>
            </w:pPr>
            <w:r w:rsidRPr="00707F70">
              <w:rPr>
                <w:rFonts w:ascii="Times New Roman" w:eastAsia="Times New Roman" w:hAnsi="Times New Roman"/>
                <w:sz w:val="28"/>
                <w:szCs w:val="28"/>
                <w:lang w:eastAsia="ru-RU"/>
              </w:rPr>
              <w:t xml:space="preserve">Объем финансирования Программы ежегодно уточняется при формировании бюджета </w:t>
            </w:r>
            <w:r>
              <w:rPr>
                <w:rFonts w:ascii="Times New Roman" w:eastAsia="Times New Roman" w:hAnsi="Times New Roman"/>
                <w:sz w:val="28"/>
                <w:szCs w:val="28"/>
                <w:lang w:eastAsia="ru-RU"/>
              </w:rPr>
              <w:t xml:space="preserve">Нижнеудинского </w:t>
            </w:r>
            <w:r w:rsidRPr="00707F70">
              <w:rPr>
                <w:rFonts w:ascii="Times New Roman" w:eastAsia="Times New Roman" w:hAnsi="Times New Roman"/>
                <w:sz w:val="28"/>
                <w:szCs w:val="28"/>
                <w:lang w:eastAsia="ru-RU"/>
              </w:rPr>
              <w:t>муниципального образования на соответствующий финансовый год и плановый период, исходя из возможностей бюджета и затрат, необходимых для реализации Программы.</w:t>
            </w:r>
          </w:p>
          <w:p w:rsidR="00937BD1" w:rsidRPr="00707F70" w:rsidRDefault="00937BD1" w:rsidP="00D80F3E">
            <w:pPr>
              <w:spacing w:after="0" w:line="240" w:lineRule="auto"/>
              <w:jc w:val="both"/>
              <w:rPr>
                <w:rFonts w:ascii="Times New Roman" w:eastAsia="Times New Roman" w:hAnsi="Times New Roman"/>
                <w:sz w:val="28"/>
                <w:szCs w:val="28"/>
                <w:lang w:eastAsia="ru-RU"/>
              </w:rPr>
            </w:pPr>
            <w:r w:rsidRPr="00707F70">
              <w:rPr>
                <w:rFonts w:ascii="Times New Roman" w:eastAsia="Times New Roman" w:hAnsi="Times New Roman"/>
                <w:sz w:val="28"/>
                <w:szCs w:val="28"/>
                <w:lang w:eastAsia="ru-RU"/>
              </w:rPr>
              <w:t xml:space="preserve">Объемы финансирования из федерального и областного бюджетов могут привлекаться в установленном порядке: </w:t>
            </w:r>
          </w:p>
          <w:p w:rsidR="00937BD1" w:rsidRPr="00707F70" w:rsidRDefault="00937BD1" w:rsidP="00D80F3E">
            <w:pPr>
              <w:spacing w:after="0" w:line="240" w:lineRule="auto"/>
              <w:jc w:val="both"/>
              <w:rPr>
                <w:rFonts w:ascii="Times New Roman" w:eastAsia="Times New Roman" w:hAnsi="Times New Roman"/>
                <w:sz w:val="28"/>
                <w:szCs w:val="28"/>
                <w:lang w:eastAsia="ru-RU"/>
              </w:rPr>
            </w:pPr>
            <w:r w:rsidRPr="00707F70">
              <w:rPr>
                <w:rFonts w:ascii="Times New Roman" w:eastAsia="Times New Roman" w:hAnsi="Times New Roman"/>
                <w:sz w:val="28"/>
                <w:szCs w:val="28"/>
                <w:lang w:eastAsia="ru-RU"/>
              </w:rPr>
              <w:t xml:space="preserve">- средства федерального бюджета с учетом доведенных лимитов финансирования на соответствующий финансовый год; </w:t>
            </w:r>
          </w:p>
          <w:p w:rsidR="00937BD1" w:rsidRPr="00707F70" w:rsidRDefault="00937BD1" w:rsidP="00D80F3E">
            <w:pPr>
              <w:spacing w:after="0" w:line="240" w:lineRule="auto"/>
              <w:jc w:val="both"/>
              <w:rPr>
                <w:rFonts w:ascii="Times New Roman" w:eastAsia="Times New Roman" w:hAnsi="Times New Roman"/>
                <w:sz w:val="28"/>
                <w:szCs w:val="28"/>
                <w:lang w:eastAsia="ru-RU"/>
              </w:rPr>
            </w:pPr>
            <w:r w:rsidRPr="00707F70">
              <w:rPr>
                <w:rFonts w:ascii="Times New Roman" w:eastAsia="Times New Roman" w:hAnsi="Times New Roman"/>
                <w:sz w:val="28"/>
                <w:szCs w:val="28"/>
                <w:lang w:eastAsia="ru-RU"/>
              </w:rPr>
              <w:t>- средства областного бюджета на реализацию Подпрограммы «Молодым семьям –</w:t>
            </w:r>
            <w:r>
              <w:rPr>
                <w:rFonts w:ascii="Times New Roman" w:eastAsia="Times New Roman" w:hAnsi="Times New Roman"/>
                <w:sz w:val="28"/>
                <w:szCs w:val="28"/>
                <w:lang w:eastAsia="ru-RU"/>
              </w:rPr>
              <w:t xml:space="preserve"> доступное жилье» на 2019 – 2025</w:t>
            </w:r>
            <w:r w:rsidRPr="00707F70">
              <w:rPr>
                <w:rFonts w:ascii="Times New Roman" w:eastAsia="Times New Roman" w:hAnsi="Times New Roman"/>
                <w:sz w:val="28"/>
                <w:szCs w:val="28"/>
                <w:lang w:eastAsia="ru-RU"/>
              </w:rPr>
              <w:t xml:space="preserve"> годы государственной программы Иркутской области «Доступное </w:t>
            </w:r>
            <w:r>
              <w:rPr>
                <w:rFonts w:ascii="Times New Roman" w:eastAsia="Times New Roman" w:hAnsi="Times New Roman"/>
                <w:sz w:val="28"/>
                <w:szCs w:val="28"/>
                <w:lang w:eastAsia="ru-RU"/>
              </w:rPr>
              <w:t>жилье» на 2019 – 2025</w:t>
            </w:r>
            <w:r w:rsidRPr="00707F70">
              <w:rPr>
                <w:rFonts w:ascii="Times New Roman" w:eastAsia="Times New Roman" w:hAnsi="Times New Roman"/>
                <w:sz w:val="28"/>
                <w:szCs w:val="28"/>
                <w:lang w:eastAsia="ru-RU"/>
              </w:rPr>
              <w:t xml:space="preserve"> годы, утвержденной постановлением Правительства Иркутской области от 31.10.2018 № 780-пп (далее – Подпрограмма).</w:t>
            </w:r>
          </w:p>
          <w:p w:rsidR="00937BD1" w:rsidRPr="00870CA1" w:rsidRDefault="00937BD1" w:rsidP="00D80F3E">
            <w:pPr>
              <w:spacing w:after="0" w:line="240" w:lineRule="auto"/>
              <w:jc w:val="both"/>
              <w:rPr>
                <w:rFonts w:ascii="Times New Roman" w:eastAsia="Times New Roman" w:hAnsi="Times New Roman"/>
                <w:sz w:val="24"/>
                <w:szCs w:val="24"/>
                <w:lang w:eastAsia="ru-RU"/>
              </w:rPr>
            </w:pPr>
            <w:r w:rsidRPr="00707F70">
              <w:rPr>
                <w:rFonts w:ascii="Times New Roman" w:eastAsia="Times New Roman" w:hAnsi="Times New Roman"/>
                <w:sz w:val="28"/>
                <w:szCs w:val="28"/>
                <w:lang w:eastAsia="ru-RU"/>
              </w:rPr>
              <w:t>Объемы финансирования из федерального и областного бюджетов рассчитываются ежегодно с учетом доведения лимитов финансирования на реализацию Программы на соответствующий финансовый год и плановый период за счет средств федерального бюджета, предусмотренных на реализацию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утвержденной постановлением Правительства Российской Федерации от 30.12.2017 № 1710 (далее – Государственная программа Российской Федерации)</w:t>
            </w:r>
            <w:r>
              <w:rPr>
                <w:rFonts w:ascii="Times New Roman" w:eastAsia="Times New Roman" w:hAnsi="Times New Roman"/>
                <w:sz w:val="28"/>
                <w:szCs w:val="28"/>
                <w:lang w:eastAsia="ru-RU"/>
              </w:rPr>
              <w:t>.</w:t>
            </w:r>
          </w:p>
        </w:tc>
      </w:tr>
      <w:tr w:rsidR="00937BD1" w:rsidRPr="00870CA1" w:rsidTr="00D80F3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37BD1" w:rsidRPr="00870CA1" w:rsidRDefault="00937BD1" w:rsidP="00D80F3E">
            <w:pPr>
              <w:autoSpaceDE w:val="0"/>
              <w:autoSpaceDN w:val="0"/>
              <w:adjustRightInd w:val="0"/>
              <w:spacing w:after="0" w:line="240" w:lineRule="auto"/>
              <w:rPr>
                <w:rFonts w:ascii="Times New Roman" w:eastAsia="Calibri" w:hAnsi="Times New Roman"/>
                <w:sz w:val="28"/>
                <w:szCs w:val="28"/>
              </w:rPr>
            </w:pPr>
            <w:r w:rsidRPr="00870CA1">
              <w:rPr>
                <w:rFonts w:ascii="Times New Roman" w:eastAsia="Calibri" w:hAnsi="Times New Roman"/>
                <w:sz w:val="28"/>
                <w:szCs w:val="28"/>
              </w:rPr>
              <w:lastRenderedPageBreak/>
              <w:t>Ожидаемые конечные результаты реализации Программы</w:t>
            </w:r>
          </w:p>
        </w:tc>
        <w:tc>
          <w:tcPr>
            <w:tcW w:w="6662" w:type="dxa"/>
            <w:tcBorders>
              <w:top w:val="single" w:sz="4" w:space="0" w:color="auto"/>
              <w:left w:val="single" w:sz="4" w:space="0" w:color="auto"/>
              <w:bottom w:val="single" w:sz="4" w:space="0" w:color="auto"/>
              <w:right w:val="single" w:sz="4" w:space="0" w:color="auto"/>
            </w:tcBorders>
          </w:tcPr>
          <w:p w:rsidR="00937BD1" w:rsidRPr="00870CA1" w:rsidRDefault="00937BD1" w:rsidP="00937BD1">
            <w:pPr>
              <w:autoSpaceDE w:val="0"/>
              <w:autoSpaceDN w:val="0"/>
              <w:adjustRightInd w:val="0"/>
              <w:spacing w:after="0" w:line="240" w:lineRule="auto"/>
              <w:jc w:val="both"/>
              <w:rPr>
                <w:rFonts w:ascii="Times New Roman" w:eastAsia="Calibri" w:hAnsi="Times New Roman"/>
                <w:sz w:val="28"/>
                <w:szCs w:val="28"/>
              </w:rPr>
            </w:pPr>
            <w:r w:rsidRPr="00870CA1">
              <w:rPr>
                <w:rFonts w:ascii="Times New Roman" w:eastAsia="Calibri" w:hAnsi="Times New Roman"/>
                <w:sz w:val="28"/>
                <w:szCs w:val="28"/>
              </w:rPr>
              <w:t xml:space="preserve">Улучшение жилищных условий </w:t>
            </w:r>
            <w:r>
              <w:rPr>
                <w:rFonts w:ascii="Times New Roman" w:eastAsia="Calibri" w:hAnsi="Times New Roman"/>
                <w:sz w:val="28"/>
                <w:szCs w:val="28"/>
              </w:rPr>
              <w:t>5-и</w:t>
            </w:r>
            <w:r w:rsidRPr="00870CA1">
              <w:rPr>
                <w:rFonts w:ascii="Times New Roman" w:eastAsia="Calibri" w:hAnsi="Times New Roman"/>
                <w:sz w:val="28"/>
                <w:szCs w:val="28"/>
              </w:rPr>
              <w:t xml:space="preserve"> молодых сем</w:t>
            </w:r>
            <w:r>
              <w:rPr>
                <w:rFonts w:ascii="Times New Roman" w:eastAsia="Calibri" w:hAnsi="Times New Roman"/>
                <w:sz w:val="28"/>
                <w:szCs w:val="28"/>
              </w:rPr>
              <w:t>ей</w:t>
            </w:r>
            <w:r w:rsidRPr="00870CA1">
              <w:rPr>
                <w:rFonts w:ascii="Times New Roman" w:eastAsia="Calibri" w:hAnsi="Times New Roman"/>
                <w:sz w:val="28"/>
                <w:szCs w:val="28"/>
              </w:rPr>
              <w:t xml:space="preserve"> в результате реализации мероприятий Программы</w:t>
            </w:r>
          </w:p>
        </w:tc>
      </w:tr>
    </w:tbl>
    <w:p w:rsidR="00202C21" w:rsidRPr="009474BC" w:rsidRDefault="00202C21" w:rsidP="009474BC">
      <w:pPr>
        <w:autoSpaceDE w:val="0"/>
        <w:autoSpaceDN w:val="0"/>
        <w:adjustRightInd w:val="0"/>
        <w:spacing w:after="0" w:line="240" w:lineRule="auto"/>
        <w:ind w:firstLine="540"/>
        <w:jc w:val="center"/>
        <w:rPr>
          <w:rFonts w:ascii="Times New Roman" w:eastAsia="Calibri" w:hAnsi="Times New Roman"/>
          <w:b/>
          <w:caps/>
          <w:sz w:val="28"/>
          <w:szCs w:val="28"/>
        </w:rPr>
      </w:pPr>
      <w:r w:rsidRPr="00F44C50">
        <w:rPr>
          <w:rFonts w:ascii="Times New Roman" w:eastAsia="Calibri" w:hAnsi="Times New Roman"/>
          <w:b/>
          <w:sz w:val="28"/>
          <w:szCs w:val="28"/>
        </w:rPr>
        <w:lastRenderedPageBreak/>
        <w:t xml:space="preserve">Раздел 1. </w:t>
      </w:r>
      <w:r w:rsidRPr="007E7023">
        <w:rPr>
          <w:rFonts w:ascii="Times New Roman" w:eastAsia="Calibri" w:hAnsi="Times New Roman"/>
          <w:b/>
          <w:caps/>
          <w:sz w:val="28"/>
          <w:szCs w:val="28"/>
        </w:rPr>
        <w:t>Характеристика текущего состояния сферы реализации Программы</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При подготовке государственного доклада "</w:t>
      </w:r>
      <w:r w:rsidR="00161C23">
        <w:rPr>
          <w:rFonts w:ascii="Times New Roman" w:eastAsia="Calibri" w:hAnsi="Times New Roman"/>
          <w:sz w:val="28"/>
          <w:szCs w:val="28"/>
        </w:rPr>
        <w:t>Молодежь</w:t>
      </w:r>
      <w:r w:rsidRPr="00870CA1">
        <w:rPr>
          <w:rFonts w:ascii="Times New Roman" w:eastAsia="Calibri" w:hAnsi="Times New Roman"/>
          <w:sz w:val="28"/>
          <w:szCs w:val="28"/>
        </w:rPr>
        <w:t xml:space="preserve"> Иркутской области</w:t>
      </w:r>
      <w:r w:rsidR="00161C23">
        <w:rPr>
          <w:rFonts w:ascii="Times New Roman" w:eastAsia="Calibri" w:hAnsi="Times New Roman"/>
          <w:sz w:val="28"/>
          <w:szCs w:val="28"/>
        </w:rPr>
        <w:t xml:space="preserve"> – 2020</w:t>
      </w:r>
      <w:r w:rsidRPr="00870CA1">
        <w:rPr>
          <w:rFonts w:ascii="Times New Roman" w:eastAsia="Calibri" w:hAnsi="Times New Roman"/>
          <w:sz w:val="28"/>
          <w:szCs w:val="28"/>
        </w:rPr>
        <w:t xml:space="preserve">"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 это отсутствие </w:t>
      </w:r>
      <w:r w:rsidR="00161C23">
        <w:rPr>
          <w:rFonts w:ascii="Times New Roman" w:eastAsia="Calibri" w:hAnsi="Times New Roman"/>
          <w:sz w:val="28"/>
          <w:szCs w:val="28"/>
        </w:rPr>
        <w:t>собственного жилья и стабильных источников дохода</w:t>
      </w:r>
      <w:r w:rsidRPr="00870CA1">
        <w:rPr>
          <w:rFonts w:ascii="Times New Roman" w:eastAsia="Calibri" w:hAnsi="Times New Roman"/>
          <w:sz w:val="28"/>
          <w:szCs w:val="28"/>
        </w:rPr>
        <w:t>.</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По социологическим данным государственного доклада "О положении молодежи в Иркутской области" среди молодежи по области:</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48% - имеют комнату в квартире родителей;</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34% - снимают жилье или живут в общежитии;</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14% - имеют отдельную квартиру;</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4% - имеют свой дом.</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В связи с этим для улучшения демографической ситуации в Нижнеудинском муниципальном образовании необходимо обеспечить создание условий для решения жилищных проблем молодых семей.</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Жилищные проблемы оказывают отрицательное влияние на молодежь. Молодые люди покидают "малые" города, молодые специалисты переезжают в другие регионы России, в Красноярск, Москву, Санкт-Петербург.</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Многие молодые специалисты после окончания вузов не хотят возвращаться к месту их прежнего проживания к родителям, мотивируя свое решение в том числе и отсутствием возможности приобретения собственного жилья.</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lastRenderedPageBreak/>
        <w:t>Число молодых семей, состоящих на учете для получения жилой площади в муниципальном образовании, снижается. Недоверие молодых семей к органам местного самоуправления вполне объяснимо. За последние 7 - 8 лет у молодого поколения нет перспективы получения жилья. Молодые семьи перестают обращаться за помощью в органы местного самоуправления, что отражает снижение авторитета власти у населения.</w:t>
      </w:r>
    </w:p>
    <w:p w:rsidR="00DE183F" w:rsidRPr="00870CA1"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sidRPr="00870CA1">
        <w:rPr>
          <w:rFonts w:ascii="Times New Roman" w:eastAsia="Times New Roman" w:hAnsi="Times New Roman"/>
          <w:sz w:val="28"/>
          <w:szCs w:val="28"/>
          <w:lang w:eastAsia="ru-RU"/>
        </w:rPr>
        <w:t xml:space="preserve">Муниципальная программа </w:t>
      </w:r>
      <w:r w:rsidR="00E7453C" w:rsidRPr="00E7453C">
        <w:rPr>
          <w:rFonts w:ascii="Times New Roman" w:eastAsia="Times New Roman" w:hAnsi="Times New Roman"/>
          <w:sz w:val="28"/>
          <w:szCs w:val="28"/>
          <w:lang w:eastAsia="ru-RU"/>
        </w:rPr>
        <w:t xml:space="preserve">Нижнеудинского муниципального образования </w:t>
      </w:r>
      <w:r w:rsidRPr="00870CA1">
        <w:rPr>
          <w:rFonts w:ascii="Times New Roman" w:eastAsia="Times New Roman" w:hAnsi="Times New Roman"/>
          <w:sz w:val="28"/>
          <w:szCs w:val="28"/>
          <w:lang w:eastAsia="ru-RU"/>
        </w:rPr>
        <w:t>"Молодым семьям – доступное жилье» на 20</w:t>
      </w:r>
      <w:r w:rsidR="009D7B55">
        <w:rPr>
          <w:rFonts w:ascii="Times New Roman" w:eastAsia="Times New Roman" w:hAnsi="Times New Roman"/>
          <w:sz w:val="28"/>
          <w:szCs w:val="28"/>
          <w:lang w:eastAsia="ru-RU"/>
        </w:rPr>
        <w:t>21</w:t>
      </w:r>
      <w:r w:rsidRPr="00870CA1">
        <w:rPr>
          <w:rFonts w:ascii="Times New Roman" w:eastAsia="Times New Roman" w:hAnsi="Times New Roman"/>
          <w:sz w:val="28"/>
          <w:szCs w:val="28"/>
          <w:lang w:eastAsia="ru-RU"/>
        </w:rPr>
        <w:t xml:space="preserve"> – 202</w:t>
      </w:r>
      <w:r w:rsidR="00C03DAE">
        <w:rPr>
          <w:rFonts w:ascii="Times New Roman" w:eastAsia="Times New Roman" w:hAnsi="Times New Roman"/>
          <w:sz w:val="28"/>
          <w:szCs w:val="28"/>
          <w:lang w:eastAsia="ru-RU"/>
        </w:rPr>
        <w:t>5</w:t>
      </w:r>
      <w:r w:rsidRPr="00870CA1">
        <w:rPr>
          <w:rFonts w:ascii="Times New Roman" w:eastAsia="Times New Roman" w:hAnsi="Times New Roman"/>
          <w:sz w:val="28"/>
          <w:szCs w:val="28"/>
          <w:lang w:eastAsia="ru-RU"/>
        </w:rPr>
        <w:t xml:space="preserve"> годы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города, повышения общественной активности молодежи, улучшения демографической ситуации и укрепления института семьи на территории Нижнеудинского муниципального образования.</w:t>
      </w:r>
    </w:p>
    <w:p w:rsidR="00DE183F"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sidRPr="008017C4">
        <w:rPr>
          <w:rFonts w:ascii="Times New Roman" w:eastAsia="Times New Roman" w:hAnsi="Times New Roman"/>
          <w:sz w:val="28"/>
          <w:szCs w:val="28"/>
          <w:lang w:eastAsia="ru-RU"/>
        </w:rPr>
        <w:t xml:space="preserve">По данным на </w:t>
      </w:r>
      <w:r w:rsidR="00C03DAE">
        <w:rPr>
          <w:rFonts w:ascii="Times New Roman" w:eastAsia="Times New Roman" w:hAnsi="Times New Roman"/>
          <w:sz w:val="28"/>
          <w:szCs w:val="28"/>
          <w:lang w:eastAsia="ru-RU"/>
        </w:rPr>
        <w:t>2020</w:t>
      </w:r>
      <w:r w:rsidRPr="008017C4">
        <w:rPr>
          <w:rFonts w:ascii="Times New Roman" w:eastAsia="Times New Roman" w:hAnsi="Times New Roman"/>
          <w:sz w:val="28"/>
          <w:szCs w:val="28"/>
          <w:lang w:eastAsia="ru-RU"/>
        </w:rPr>
        <w:t xml:space="preserve"> год население Нижнеудинского му</w:t>
      </w:r>
      <w:r w:rsidR="00E7453C">
        <w:rPr>
          <w:rFonts w:ascii="Times New Roman" w:eastAsia="Times New Roman" w:hAnsi="Times New Roman"/>
          <w:sz w:val="28"/>
          <w:szCs w:val="28"/>
          <w:lang w:eastAsia="ru-RU"/>
        </w:rPr>
        <w:t xml:space="preserve">ниципального образования </w:t>
      </w:r>
      <w:r w:rsidRPr="008017C4">
        <w:rPr>
          <w:rFonts w:ascii="Times New Roman" w:eastAsia="Times New Roman" w:hAnsi="Times New Roman"/>
          <w:sz w:val="28"/>
          <w:szCs w:val="28"/>
          <w:lang w:eastAsia="ru-RU"/>
        </w:rPr>
        <w:t>насчитывает</w:t>
      </w:r>
      <w:r w:rsidR="00D80F3E">
        <w:rPr>
          <w:rFonts w:ascii="Times New Roman" w:eastAsia="Times New Roman" w:hAnsi="Times New Roman"/>
          <w:sz w:val="28"/>
          <w:szCs w:val="28"/>
          <w:lang w:eastAsia="ru-RU"/>
        </w:rPr>
        <w:t xml:space="preserve"> 33616</w:t>
      </w:r>
      <w:r w:rsidRPr="008017C4">
        <w:rPr>
          <w:rFonts w:ascii="Times New Roman" w:eastAsia="Times New Roman" w:hAnsi="Times New Roman"/>
          <w:sz w:val="28"/>
          <w:szCs w:val="28"/>
          <w:lang w:eastAsia="ru-RU"/>
        </w:rPr>
        <w:t xml:space="preserve"> человек, из них трудоспособного населения </w:t>
      </w:r>
      <w:r w:rsidR="00D80F3E">
        <w:rPr>
          <w:rFonts w:ascii="Times New Roman" w:eastAsia="Times New Roman" w:hAnsi="Times New Roman"/>
          <w:sz w:val="28"/>
          <w:szCs w:val="28"/>
          <w:lang w:eastAsia="ru-RU"/>
        </w:rPr>
        <w:t xml:space="preserve">18388 </w:t>
      </w:r>
      <w:r w:rsidRPr="008017C4">
        <w:rPr>
          <w:rFonts w:ascii="Times New Roman" w:eastAsia="Times New Roman" w:hAnsi="Times New Roman"/>
          <w:sz w:val="28"/>
          <w:szCs w:val="28"/>
          <w:lang w:eastAsia="ru-RU"/>
        </w:rPr>
        <w:t xml:space="preserve">человек. В </w:t>
      </w:r>
      <w:r w:rsidR="00C03DAE">
        <w:rPr>
          <w:rFonts w:ascii="Times New Roman" w:eastAsia="Times New Roman" w:hAnsi="Times New Roman"/>
          <w:sz w:val="28"/>
          <w:szCs w:val="28"/>
          <w:lang w:eastAsia="ru-RU"/>
        </w:rPr>
        <w:t>2018</w:t>
      </w:r>
      <w:r w:rsidRPr="008017C4">
        <w:rPr>
          <w:rFonts w:ascii="Times New Roman" w:eastAsia="Times New Roman" w:hAnsi="Times New Roman"/>
          <w:sz w:val="28"/>
          <w:szCs w:val="28"/>
          <w:lang w:eastAsia="ru-RU"/>
        </w:rPr>
        <w:t xml:space="preserve"> году родившихся было</w:t>
      </w:r>
      <w:r w:rsidR="00D80F3E">
        <w:rPr>
          <w:rFonts w:ascii="Times New Roman" w:eastAsia="Times New Roman" w:hAnsi="Times New Roman"/>
          <w:sz w:val="28"/>
          <w:szCs w:val="28"/>
          <w:lang w:eastAsia="ru-RU"/>
        </w:rPr>
        <w:t xml:space="preserve"> 727</w:t>
      </w:r>
      <w:r w:rsidRPr="008017C4">
        <w:rPr>
          <w:rFonts w:ascii="Times New Roman" w:eastAsia="Times New Roman" w:hAnsi="Times New Roman"/>
          <w:sz w:val="28"/>
          <w:szCs w:val="28"/>
          <w:lang w:eastAsia="ru-RU"/>
        </w:rPr>
        <w:t xml:space="preserve"> человек, умерших –</w:t>
      </w:r>
      <w:r w:rsidR="00D80F3E">
        <w:rPr>
          <w:rFonts w:ascii="Times New Roman" w:eastAsia="Times New Roman" w:hAnsi="Times New Roman"/>
          <w:sz w:val="28"/>
          <w:szCs w:val="28"/>
          <w:lang w:eastAsia="ru-RU"/>
        </w:rPr>
        <w:t xml:space="preserve">1065 </w:t>
      </w:r>
      <w:r w:rsidRPr="008017C4">
        <w:rPr>
          <w:rFonts w:ascii="Times New Roman" w:eastAsia="Times New Roman" w:hAnsi="Times New Roman"/>
          <w:sz w:val="28"/>
          <w:szCs w:val="28"/>
          <w:lang w:eastAsia="ru-RU"/>
        </w:rPr>
        <w:t xml:space="preserve">человек. В </w:t>
      </w:r>
      <w:r w:rsidR="00C03DAE">
        <w:rPr>
          <w:rFonts w:ascii="Times New Roman" w:eastAsia="Times New Roman" w:hAnsi="Times New Roman"/>
          <w:sz w:val="28"/>
          <w:szCs w:val="28"/>
          <w:lang w:eastAsia="ru-RU"/>
        </w:rPr>
        <w:t>2019</w:t>
      </w:r>
      <w:r w:rsidR="00D80F3E">
        <w:rPr>
          <w:rFonts w:ascii="Times New Roman" w:eastAsia="Times New Roman" w:hAnsi="Times New Roman"/>
          <w:sz w:val="28"/>
          <w:szCs w:val="28"/>
          <w:lang w:eastAsia="ru-RU"/>
        </w:rPr>
        <w:t xml:space="preserve"> году родившихся – 594 </w:t>
      </w:r>
      <w:r w:rsidRPr="008017C4">
        <w:rPr>
          <w:rFonts w:ascii="Times New Roman" w:eastAsia="Times New Roman" w:hAnsi="Times New Roman"/>
          <w:sz w:val="28"/>
          <w:szCs w:val="28"/>
          <w:lang w:eastAsia="ru-RU"/>
        </w:rPr>
        <w:t>человека, умерших –</w:t>
      </w:r>
      <w:r w:rsidR="00D80F3E">
        <w:rPr>
          <w:rFonts w:ascii="Times New Roman" w:eastAsia="Times New Roman" w:hAnsi="Times New Roman"/>
          <w:sz w:val="28"/>
          <w:szCs w:val="28"/>
          <w:lang w:eastAsia="ru-RU"/>
        </w:rPr>
        <w:t xml:space="preserve"> 1112 </w:t>
      </w:r>
      <w:r w:rsidRPr="008017C4">
        <w:rPr>
          <w:rFonts w:ascii="Times New Roman" w:eastAsia="Times New Roman" w:hAnsi="Times New Roman"/>
          <w:sz w:val="28"/>
          <w:szCs w:val="28"/>
          <w:lang w:eastAsia="ru-RU"/>
        </w:rPr>
        <w:t xml:space="preserve">человека. В </w:t>
      </w:r>
      <w:r w:rsidR="00C03DAE">
        <w:rPr>
          <w:rFonts w:ascii="Times New Roman" w:eastAsia="Times New Roman" w:hAnsi="Times New Roman"/>
          <w:sz w:val="28"/>
          <w:szCs w:val="28"/>
          <w:lang w:eastAsia="ru-RU"/>
        </w:rPr>
        <w:t>2020</w:t>
      </w:r>
      <w:r w:rsidR="00D80F3E">
        <w:rPr>
          <w:rFonts w:ascii="Times New Roman" w:eastAsia="Times New Roman" w:hAnsi="Times New Roman"/>
          <w:sz w:val="28"/>
          <w:szCs w:val="28"/>
          <w:lang w:eastAsia="ru-RU"/>
        </w:rPr>
        <w:t xml:space="preserve"> году родившихся – 492 </w:t>
      </w:r>
      <w:r w:rsidRPr="008017C4">
        <w:rPr>
          <w:rFonts w:ascii="Times New Roman" w:eastAsia="Times New Roman" w:hAnsi="Times New Roman"/>
          <w:sz w:val="28"/>
          <w:szCs w:val="28"/>
          <w:lang w:eastAsia="ru-RU"/>
        </w:rPr>
        <w:t>человека, умерших –</w:t>
      </w:r>
      <w:r w:rsidR="00D80F3E">
        <w:rPr>
          <w:rFonts w:ascii="Times New Roman" w:eastAsia="Times New Roman" w:hAnsi="Times New Roman"/>
          <w:sz w:val="28"/>
          <w:szCs w:val="28"/>
          <w:lang w:eastAsia="ru-RU"/>
        </w:rPr>
        <w:t xml:space="preserve"> 1202 </w:t>
      </w:r>
      <w:r w:rsidRPr="008017C4">
        <w:rPr>
          <w:rFonts w:ascii="Times New Roman" w:eastAsia="Times New Roman" w:hAnsi="Times New Roman"/>
          <w:sz w:val="28"/>
          <w:szCs w:val="28"/>
          <w:lang w:eastAsia="ru-RU"/>
        </w:rPr>
        <w:t xml:space="preserve">человека. </w:t>
      </w:r>
    </w:p>
    <w:p w:rsidR="00DE183F" w:rsidRPr="00870CA1"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sidRPr="00870CA1">
        <w:rPr>
          <w:rFonts w:ascii="Times New Roman" w:eastAsia="Times New Roman" w:hAnsi="Times New Roman"/>
          <w:sz w:val="28"/>
          <w:szCs w:val="28"/>
          <w:lang w:eastAsia="ru-RU"/>
        </w:rPr>
        <w:t>Вынужденное проживание с родителями (или в снимаемом жилье) делает семью менее прочной, увеличивает количество разводов среди молодых семей. Согласно данным о</w:t>
      </w:r>
      <w:r w:rsidR="00D80F3E">
        <w:rPr>
          <w:rFonts w:ascii="Times New Roman" w:eastAsia="Times New Roman" w:hAnsi="Times New Roman"/>
          <w:sz w:val="28"/>
          <w:szCs w:val="28"/>
          <w:lang w:eastAsia="ru-RU"/>
        </w:rPr>
        <w:t>тдела по Нижнеудинскому району и</w:t>
      </w:r>
      <w:r w:rsidRPr="00870CA1">
        <w:rPr>
          <w:rFonts w:ascii="Times New Roman" w:eastAsia="Times New Roman" w:hAnsi="Times New Roman"/>
          <w:sz w:val="28"/>
          <w:szCs w:val="28"/>
          <w:lang w:eastAsia="ru-RU"/>
        </w:rPr>
        <w:t xml:space="preserve"> г. Нижнеудинск</w:t>
      </w:r>
      <w:r w:rsidR="00D80F3E">
        <w:rPr>
          <w:rFonts w:ascii="Times New Roman" w:eastAsia="Times New Roman" w:hAnsi="Times New Roman"/>
          <w:sz w:val="28"/>
          <w:szCs w:val="28"/>
          <w:lang w:eastAsia="ru-RU"/>
        </w:rPr>
        <w:t>у</w:t>
      </w:r>
      <w:r w:rsidRPr="00870CA1">
        <w:rPr>
          <w:rFonts w:ascii="Times New Roman" w:eastAsia="Times New Roman" w:hAnsi="Times New Roman"/>
          <w:sz w:val="28"/>
          <w:szCs w:val="28"/>
          <w:lang w:eastAsia="ru-RU"/>
        </w:rPr>
        <w:t xml:space="preserve"> службы ЗАГС Иркутской области зарегистрировано:</w:t>
      </w:r>
    </w:p>
    <w:p w:rsidR="00DE183F" w:rsidRPr="005847F8"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C03DAE">
        <w:rPr>
          <w:rFonts w:ascii="Times New Roman" w:eastAsia="Times New Roman" w:hAnsi="Times New Roman"/>
          <w:sz w:val="28"/>
          <w:szCs w:val="28"/>
          <w:lang w:eastAsia="ru-RU"/>
        </w:rPr>
        <w:t>2018</w:t>
      </w:r>
      <w:r w:rsidRPr="00870CA1">
        <w:rPr>
          <w:rFonts w:ascii="Times New Roman" w:eastAsia="Times New Roman" w:hAnsi="Times New Roman"/>
          <w:sz w:val="28"/>
          <w:szCs w:val="28"/>
          <w:lang w:eastAsia="ru-RU"/>
        </w:rPr>
        <w:t xml:space="preserve"> </w:t>
      </w:r>
      <w:r w:rsidRPr="005847F8">
        <w:rPr>
          <w:rFonts w:ascii="Times New Roman" w:eastAsia="Times New Roman" w:hAnsi="Times New Roman"/>
          <w:sz w:val="28"/>
          <w:szCs w:val="28"/>
          <w:lang w:eastAsia="ru-RU"/>
        </w:rPr>
        <w:t xml:space="preserve">году       </w:t>
      </w:r>
      <w:r w:rsidRPr="005847F8">
        <w:rPr>
          <w:rFonts w:ascii="Times New Roman" w:eastAsia="Times New Roman" w:hAnsi="Times New Roman"/>
          <w:sz w:val="28"/>
          <w:szCs w:val="28"/>
          <w:lang w:eastAsia="ru-RU"/>
        </w:rPr>
        <w:tab/>
        <w:t>браков –</w:t>
      </w:r>
      <w:r w:rsidR="00D80F3E">
        <w:rPr>
          <w:rFonts w:ascii="Times New Roman" w:eastAsia="Times New Roman" w:hAnsi="Times New Roman"/>
          <w:sz w:val="28"/>
          <w:szCs w:val="28"/>
          <w:lang w:eastAsia="ru-RU"/>
        </w:rPr>
        <w:t xml:space="preserve"> 417</w:t>
      </w:r>
      <w:r w:rsidRPr="005847F8">
        <w:rPr>
          <w:rFonts w:ascii="Times New Roman" w:eastAsia="Times New Roman" w:hAnsi="Times New Roman"/>
          <w:sz w:val="28"/>
          <w:szCs w:val="28"/>
          <w:lang w:eastAsia="ru-RU"/>
        </w:rPr>
        <w:tab/>
        <w:t xml:space="preserve">разводов – </w:t>
      </w:r>
      <w:r w:rsidR="00D80F3E">
        <w:rPr>
          <w:rFonts w:ascii="Times New Roman" w:eastAsia="Times New Roman" w:hAnsi="Times New Roman"/>
          <w:sz w:val="28"/>
          <w:szCs w:val="28"/>
          <w:lang w:eastAsia="ru-RU"/>
        </w:rPr>
        <w:t>282</w:t>
      </w:r>
    </w:p>
    <w:p w:rsidR="00DE183F" w:rsidRPr="00870CA1"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sidRPr="005847F8">
        <w:rPr>
          <w:rFonts w:ascii="Times New Roman" w:eastAsia="Times New Roman" w:hAnsi="Times New Roman"/>
          <w:sz w:val="28"/>
          <w:szCs w:val="28"/>
          <w:lang w:eastAsia="ru-RU"/>
        </w:rPr>
        <w:t>В 201</w:t>
      </w:r>
      <w:r w:rsidR="00C03DAE">
        <w:rPr>
          <w:rFonts w:ascii="Times New Roman" w:eastAsia="Times New Roman" w:hAnsi="Times New Roman"/>
          <w:sz w:val="28"/>
          <w:szCs w:val="28"/>
          <w:lang w:eastAsia="ru-RU"/>
        </w:rPr>
        <w:t>9</w:t>
      </w:r>
      <w:r w:rsidRPr="005847F8">
        <w:rPr>
          <w:rFonts w:ascii="Times New Roman" w:eastAsia="Times New Roman" w:hAnsi="Times New Roman"/>
          <w:sz w:val="28"/>
          <w:szCs w:val="28"/>
          <w:lang w:eastAsia="ru-RU"/>
        </w:rPr>
        <w:t xml:space="preserve"> году        </w:t>
      </w:r>
      <w:r w:rsidRPr="005847F8">
        <w:rPr>
          <w:rFonts w:ascii="Times New Roman" w:eastAsia="Times New Roman" w:hAnsi="Times New Roman"/>
          <w:sz w:val="28"/>
          <w:szCs w:val="28"/>
          <w:lang w:eastAsia="ru-RU"/>
        </w:rPr>
        <w:tab/>
        <w:t>браков –</w:t>
      </w:r>
      <w:r w:rsidR="00D80F3E">
        <w:rPr>
          <w:rFonts w:ascii="Times New Roman" w:eastAsia="Times New Roman" w:hAnsi="Times New Roman"/>
          <w:sz w:val="28"/>
          <w:szCs w:val="28"/>
          <w:lang w:eastAsia="ru-RU"/>
        </w:rPr>
        <w:t xml:space="preserve"> 406</w:t>
      </w:r>
      <w:r w:rsidRPr="005847F8">
        <w:rPr>
          <w:rFonts w:ascii="Times New Roman" w:eastAsia="Times New Roman" w:hAnsi="Times New Roman"/>
          <w:sz w:val="28"/>
          <w:szCs w:val="28"/>
          <w:lang w:eastAsia="ru-RU"/>
        </w:rPr>
        <w:tab/>
        <w:t xml:space="preserve">разводов – </w:t>
      </w:r>
      <w:r w:rsidR="00D80F3E">
        <w:rPr>
          <w:rFonts w:ascii="Times New Roman" w:eastAsia="Times New Roman" w:hAnsi="Times New Roman"/>
          <w:sz w:val="28"/>
          <w:szCs w:val="28"/>
          <w:lang w:eastAsia="ru-RU"/>
        </w:rPr>
        <w:t>255</w:t>
      </w:r>
    </w:p>
    <w:p w:rsidR="00DE183F" w:rsidRPr="00870CA1"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sidRPr="00870CA1">
        <w:rPr>
          <w:rFonts w:ascii="Times New Roman" w:eastAsia="Times New Roman" w:hAnsi="Times New Roman"/>
          <w:sz w:val="28"/>
          <w:szCs w:val="28"/>
          <w:lang w:eastAsia="ru-RU"/>
        </w:rPr>
        <w:t>В 20</w:t>
      </w:r>
      <w:r w:rsidR="00C03DAE">
        <w:rPr>
          <w:rFonts w:ascii="Times New Roman" w:eastAsia="Times New Roman" w:hAnsi="Times New Roman"/>
          <w:sz w:val="28"/>
          <w:szCs w:val="28"/>
          <w:lang w:eastAsia="ru-RU"/>
        </w:rPr>
        <w:t>20</w:t>
      </w:r>
      <w:r w:rsidRPr="00870CA1">
        <w:rPr>
          <w:rFonts w:ascii="Times New Roman" w:eastAsia="Times New Roman" w:hAnsi="Times New Roman"/>
          <w:sz w:val="28"/>
          <w:szCs w:val="28"/>
          <w:lang w:eastAsia="ru-RU"/>
        </w:rPr>
        <w:t xml:space="preserve"> году         </w:t>
      </w:r>
      <w:r w:rsidRPr="00870CA1">
        <w:rPr>
          <w:rFonts w:ascii="Times New Roman" w:eastAsia="Times New Roman" w:hAnsi="Times New Roman"/>
          <w:sz w:val="28"/>
          <w:szCs w:val="28"/>
          <w:lang w:eastAsia="ru-RU"/>
        </w:rPr>
        <w:tab/>
        <w:t>браков –</w:t>
      </w:r>
      <w:r w:rsidR="00D80F3E">
        <w:rPr>
          <w:rFonts w:ascii="Times New Roman" w:eastAsia="Times New Roman" w:hAnsi="Times New Roman"/>
          <w:sz w:val="28"/>
          <w:szCs w:val="28"/>
          <w:lang w:eastAsia="ru-RU"/>
        </w:rPr>
        <w:t xml:space="preserve"> 348</w:t>
      </w:r>
      <w:r w:rsidRPr="00870CA1">
        <w:rPr>
          <w:rFonts w:ascii="Times New Roman" w:eastAsia="Times New Roman" w:hAnsi="Times New Roman"/>
          <w:sz w:val="28"/>
          <w:szCs w:val="28"/>
          <w:lang w:eastAsia="ru-RU"/>
        </w:rPr>
        <w:tab/>
        <w:t xml:space="preserve">разводов – </w:t>
      </w:r>
      <w:r w:rsidR="00D80F3E">
        <w:rPr>
          <w:rFonts w:ascii="Times New Roman" w:eastAsia="Times New Roman" w:hAnsi="Times New Roman"/>
          <w:sz w:val="28"/>
          <w:szCs w:val="28"/>
          <w:lang w:eastAsia="ru-RU"/>
        </w:rPr>
        <w:t>245</w:t>
      </w:r>
    </w:p>
    <w:p w:rsidR="00DE183F" w:rsidRPr="00870CA1" w:rsidRDefault="00DE183F" w:rsidP="000F6D07">
      <w:pPr>
        <w:autoSpaceDE w:val="0"/>
        <w:autoSpaceDN w:val="0"/>
        <w:spacing w:after="0" w:line="240" w:lineRule="auto"/>
        <w:ind w:firstLine="708"/>
        <w:jc w:val="both"/>
        <w:rPr>
          <w:rFonts w:ascii="Times New Roman" w:eastAsia="Times New Roman" w:hAnsi="Times New Roman"/>
          <w:sz w:val="28"/>
          <w:szCs w:val="28"/>
          <w:lang w:eastAsia="ru-RU"/>
        </w:rPr>
      </w:pPr>
      <w:r w:rsidRPr="00870CA1">
        <w:rPr>
          <w:rFonts w:ascii="Times New Roman" w:eastAsia="Times New Roman" w:hAnsi="Times New Roman"/>
          <w:sz w:val="28"/>
          <w:szCs w:val="28"/>
          <w:lang w:eastAsia="ru-RU"/>
        </w:rPr>
        <w:t xml:space="preserve">Принятие муниципальной программы </w:t>
      </w:r>
      <w:r w:rsidR="00E7453C" w:rsidRPr="00E7453C">
        <w:rPr>
          <w:rFonts w:ascii="Times New Roman" w:eastAsia="Times New Roman" w:hAnsi="Times New Roman"/>
          <w:sz w:val="28"/>
          <w:szCs w:val="28"/>
          <w:lang w:eastAsia="ru-RU"/>
        </w:rPr>
        <w:t xml:space="preserve">Нижнеудинского муниципального образования </w:t>
      </w:r>
      <w:r w:rsidRPr="00870CA1">
        <w:rPr>
          <w:rFonts w:ascii="Times New Roman" w:eastAsia="Times New Roman" w:hAnsi="Times New Roman"/>
          <w:sz w:val="28"/>
          <w:szCs w:val="28"/>
          <w:lang w:eastAsia="ru-RU"/>
        </w:rPr>
        <w:t>«Молодым семьям – доступное жилье» на 20</w:t>
      </w:r>
      <w:r w:rsidR="009D7B55">
        <w:rPr>
          <w:rFonts w:ascii="Times New Roman" w:eastAsia="Times New Roman" w:hAnsi="Times New Roman"/>
          <w:sz w:val="28"/>
          <w:szCs w:val="28"/>
          <w:lang w:eastAsia="ru-RU"/>
        </w:rPr>
        <w:t>21</w:t>
      </w:r>
      <w:r w:rsidRPr="00870CA1">
        <w:rPr>
          <w:rFonts w:ascii="Times New Roman" w:eastAsia="Times New Roman" w:hAnsi="Times New Roman"/>
          <w:sz w:val="28"/>
          <w:szCs w:val="28"/>
          <w:lang w:eastAsia="ru-RU"/>
        </w:rPr>
        <w:t xml:space="preserve"> – 202</w:t>
      </w:r>
      <w:r w:rsidR="00C41308">
        <w:rPr>
          <w:rFonts w:ascii="Times New Roman" w:eastAsia="Times New Roman" w:hAnsi="Times New Roman"/>
          <w:sz w:val="28"/>
          <w:szCs w:val="28"/>
          <w:lang w:eastAsia="ru-RU"/>
        </w:rPr>
        <w:t>5</w:t>
      </w:r>
      <w:r w:rsidRPr="00870CA1">
        <w:rPr>
          <w:rFonts w:ascii="Times New Roman" w:eastAsia="Times New Roman" w:hAnsi="Times New Roman"/>
          <w:sz w:val="28"/>
          <w:szCs w:val="28"/>
          <w:lang w:eastAsia="ru-RU"/>
        </w:rPr>
        <w:t xml:space="preserve"> годы обусловлено необходимостью оказания помощи молодым семьям в решении их жилищных проблем.</w:t>
      </w:r>
    </w:p>
    <w:p w:rsidR="00DE183F" w:rsidRPr="00870CA1" w:rsidRDefault="00DE183F" w:rsidP="000F6D07">
      <w:pPr>
        <w:autoSpaceDE w:val="0"/>
        <w:autoSpaceDN w:val="0"/>
        <w:adjustRightInd w:val="0"/>
        <w:spacing w:after="0" w:line="240" w:lineRule="auto"/>
        <w:ind w:firstLine="708"/>
        <w:jc w:val="both"/>
        <w:rPr>
          <w:rFonts w:ascii="Times New Roman" w:eastAsia="Calibri" w:hAnsi="Times New Roman"/>
          <w:sz w:val="28"/>
          <w:szCs w:val="28"/>
        </w:rPr>
      </w:pPr>
      <w:r w:rsidRPr="00870CA1">
        <w:rPr>
          <w:rFonts w:ascii="Times New Roman" w:eastAsia="Calibri" w:hAnsi="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и муниципальной поддержки молодым семьям в приобретении (строительстве) жилья на федеральном, областном и муниципальных уровнях. Для решения данной проблемы необходимо применение программных методов, участие в Государственной программе Иркутской области "Доступное жилье" на 201</w:t>
      </w:r>
      <w:r>
        <w:rPr>
          <w:rFonts w:ascii="Times New Roman" w:eastAsia="Calibri" w:hAnsi="Times New Roman"/>
          <w:sz w:val="28"/>
          <w:szCs w:val="28"/>
        </w:rPr>
        <w:t>9</w:t>
      </w:r>
      <w:r w:rsidRPr="00870CA1">
        <w:rPr>
          <w:rFonts w:ascii="Times New Roman" w:eastAsia="Calibri" w:hAnsi="Times New Roman"/>
          <w:sz w:val="28"/>
          <w:szCs w:val="28"/>
        </w:rPr>
        <w:t>- 202</w:t>
      </w:r>
      <w:r w:rsidR="00C41308">
        <w:rPr>
          <w:rFonts w:ascii="Times New Roman" w:eastAsia="Calibri" w:hAnsi="Times New Roman"/>
          <w:sz w:val="28"/>
          <w:szCs w:val="28"/>
        </w:rPr>
        <w:t>5</w:t>
      </w:r>
      <w:r w:rsidRPr="00870CA1">
        <w:rPr>
          <w:rFonts w:ascii="Times New Roman" w:eastAsia="Calibri" w:hAnsi="Times New Roman"/>
          <w:sz w:val="28"/>
          <w:szCs w:val="28"/>
        </w:rPr>
        <w:t xml:space="preserve"> годы.</w:t>
      </w:r>
    </w:p>
    <w:p w:rsidR="00DE183F" w:rsidRPr="00660583" w:rsidRDefault="00DE183F" w:rsidP="000F6D07">
      <w:pPr>
        <w:spacing w:after="0" w:line="240" w:lineRule="auto"/>
        <w:jc w:val="center"/>
        <w:rPr>
          <w:sz w:val="16"/>
          <w:szCs w:val="16"/>
        </w:rPr>
      </w:pPr>
    </w:p>
    <w:p w:rsidR="00DE183F" w:rsidRPr="00AA033A" w:rsidRDefault="00470365" w:rsidP="000F6D07">
      <w:pPr>
        <w:autoSpaceDE w:val="0"/>
        <w:autoSpaceDN w:val="0"/>
        <w:adjustRightInd w:val="0"/>
        <w:spacing w:after="0" w:line="240" w:lineRule="auto"/>
        <w:jc w:val="center"/>
        <w:outlineLvl w:val="1"/>
        <w:rPr>
          <w:rFonts w:ascii="Times New Roman" w:eastAsia="Calibri" w:hAnsi="Times New Roman"/>
          <w:b/>
          <w:sz w:val="28"/>
          <w:szCs w:val="28"/>
        </w:rPr>
      </w:pPr>
      <w:r>
        <w:rPr>
          <w:rFonts w:ascii="Times New Roman" w:eastAsia="Calibri" w:hAnsi="Times New Roman"/>
          <w:b/>
          <w:sz w:val="28"/>
          <w:szCs w:val="28"/>
        </w:rPr>
        <w:t>Раздел 2</w:t>
      </w:r>
      <w:r w:rsidR="00DE183F" w:rsidRPr="00AA033A">
        <w:rPr>
          <w:rFonts w:ascii="Times New Roman" w:eastAsia="Calibri" w:hAnsi="Times New Roman"/>
          <w:b/>
          <w:sz w:val="28"/>
          <w:szCs w:val="28"/>
        </w:rPr>
        <w:t>. ЦЕЛЬ И ЗАДАЧИ ПРОГРАММЫ, ЦЕЛЕВЫЕ ПОКАЗАТЕЛИ</w:t>
      </w:r>
    </w:p>
    <w:p w:rsidR="00526C63" w:rsidRPr="009474BC" w:rsidRDefault="00DE183F" w:rsidP="009474BC">
      <w:pPr>
        <w:autoSpaceDE w:val="0"/>
        <w:autoSpaceDN w:val="0"/>
        <w:adjustRightInd w:val="0"/>
        <w:spacing w:after="0" w:line="240" w:lineRule="auto"/>
        <w:jc w:val="center"/>
        <w:rPr>
          <w:rFonts w:ascii="Times New Roman" w:eastAsia="Calibri" w:hAnsi="Times New Roman"/>
          <w:b/>
          <w:sz w:val="28"/>
          <w:szCs w:val="28"/>
        </w:rPr>
      </w:pPr>
      <w:r w:rsidRPr="00AA033A">
        <w:rPr>
          <w:rFonts w:ascii="Times New Roman" w:eastAsia="Calibri" w:hAnsi="Times New Roman"/>
          <w:b/>
          <w:sz w:val="28"/>
          <w:szCs w:val="28"/>
        </w:rPr>
        <w:t>ПРОГРАММЫ, СРОКИ РЕАЛИЗАЦИИ ПРОГРАММЫ</w:t>
      </w:r>
    </w:p>
    <w:p w:rsidR="00DE183F" w:rsidRPr="00DE183F" w:rsidRDefault="00197E32" w:rsidP="000F6D07">
      <w:pPr>
        <w:autoSpaceDE w:val="0"/>
        <w:autoSpaceDN w:val="0"/>
        <w:adjustRightInd w:val="0"/>
        <w:spacing w:after="0" w:line="240" w:lineRule="auto"/>
        <w:ind w:firstLine="540"/>
        <w:jc w:val="both"/>
        <w:rPr>
          <w:rFonts w:ascii="Times New Roman" w:eastAsia="Calibri" w:hAnsi="Times New Roman"/>
          <w:sz w:val="28"/>
          <w:szCs w:val="28"/>
        </w:rPr>
      </w:pPr>
      <w:r w:rsidRPr="00DE183F">
        <w:rPr>
          <w:rFonts w:ascii="Times New Roman" w:hAnsi="Times New Roman"/>
          <w:sz w:val="28"/>
          <w:szCs w:val="28"/>
        </w:rPr>
        <w:t>Целью программы является создание системы муниципальной поддержки молодых семей в решении жилищной проблемы</w:t>
      </w:r>
      <w:r w:rsidR="00DE183F" w:rsidRPr="00DE183F">
        <w:rPr>
          <w:rFonts w:ascii="Times New Roman" w:hAnsi="Times New Roman"/>
          <w:sz w:val="28"/>
          <w:szCs w:val="28"/>
        </w:rPr>
        <w:t xml:space="preserve"> </w:t>
      </w:r>
      <w:r w:rsidR="00DE183F" w:rsidRPr="00DE183F">
        <w:rPr>
          <w:rFonts w:ascii="Times New Roman" w:eastAsia="Calibri" w:hAnsi="Times New Roman"/>
          <w:sz w:val="28"/>
          <w:szCs w:val="28"/>
        </w:rPr>
        <w:t>в Нижнеудинском муниципальном образовании.</w:t>
      </w:r>
    </w:p>
    <w:p w:rsidR="00F55D42" w:rsidRPr="00DE183F" w:rsidRDefault="00197E32" w:rsidP="000F6D07">
      <w:pPr>
        <w:spacing w:after="0" w:line="240" w:lineRule="auto"/>
        <w:ind w:firstLine="709"/>
        <w:jc w:val="both"/>
        <w:rPr>
          <w:rFonts w:ascii="Times New Roman" w:hAnsi="Times New Roman"/>
          <w:sz w:val="28"/>
          <w:szCs w:val="28"/>
        </w:rPr>
      </w:pPr>
      <w:r w:rsidRPr="00DE183F">
        <w:rPr>
          <w:rFonts w:ascii="Times New Roman" w:hAnsi="Times New Roman"/>
          <w:sz w:val="28"/>
          <w:szCs w:val="28"/>
        </w:rPr>
        <w:lastRenderedPageBreak/>
        <w:t>Для достижения поставленной цели предполагается решение основной задачи по оказанию поддержки молодым семьям – участникам программы в улучшении жилищных условий путём предоставления социальн</w:t>
      </w:r>
      <w:r w:rsidR="00DE183F" w:rsidRPr="00DE183F">
        <w:rPr>
          <w:rFonts w:ascii="Times New Roman" w:hAnsi="Times New Roman"/>
          <w:sz w:val="28"/>
          <w:szCs w:val="28"/>
        </w:rPr>
        <w:t>ой</w:t>
      </w:r>
      <w:r w:rsidRPr="00DE183F">
        <w:rPr>
          <w:rFonts w:ascii="Times New Roman" w:hAnsi="Times New Roman"/>
          <w:sz w:val="28"/>
          <w:szCs w:val="28"/>
        </w:rPr>
        <w:t xml:space="preserve"> выплат</w:t>
      </w:r>
      <w:r w:rsidR="00DE183F" w:rsidRPr="00DE183F">
        <w:rPr>
          <w:rFonts w:ascii="Times New Roman" w:hAnsi="Times New Roman"/>
          <w:sz w:val="28"/>
          <w:szCs w:val="28"/>
        </w:rPr>
        <w:t>ы</w:t>
      </w:r>
      <w:r w:rsidRPr="00DE183F">
        <w:rPr>
          <w:rFonts w:ascii="Times New Roman" w:hAnsi="Times New Roman"/>
          <w:sz w:val="28"/>
          <w:szCs w:val="28"/>
        </w:rPr>
        <w:t>.</w:t>
      </w:r>
    </w:p>
    <w:p w:rsidR="00F55D42" w:rsidRPr="00DE183F" w:rsidRDefault="00197E32" w:rsidP="000F6D07">
      <w:pPr>
        <w:spacing w:after="0" w:line="240" w:lineRule="auto"/>
        <w:ind w:firstLine="709"/>
        <w:jc w:val="both"/>
        <w:outlineLvl w:val="1"/>
        <w:rPr>
          <w:rFonts w:ascii="Times New Roman" w:hAnsi="Times New Roman"/>
          <w:sz w:val="28"/>
          <w:szCs w:val="28"/>
        </w:rPr>
      </w:pPr>
      <w:r w:rsidRPr="00DE183F">
        <w:rPr>
          <w:rFonts w:ascii="Times New Roman" w:hAnsi="Times New Roman"/>
          <w:sz w:val="28"/>
          <w:szCs w:val="28"/>
        </w:rPr>
        <w:t>Основными принципами реализации программы являются:</w:t>
      </w:r>
    </w:p>
    <w:p w:rsidR="00F55D42" w:rsidRPr="00DE183F" w:rsidRDefault="00197E32" w:rsidP="000F6D07">
      <w:pPr>
        <w:spacing w:after="0" w:line="240" w:lineRule="auto"/>
        <w:ind w:firstLine="709"/>
        <w:jc w:val="both"/>
        <w:rPr>
          <w:rFonts w:ascii="Times New Roman" w:hAnsi="Times New Roman"/>
          <w:sz w:val="28"/>
          <w:szCs w:val="28"/>
        </w:rPr>
      </w:pPr>
      <w:r w:rsidRPr="00DE183F">
        <w:rPr>
          <w:rFonts w:ascii="Times New Roman" w:hAnsi="Times New Roman"/>
          <w:sz w:val="28"/>
          <w:szCs w:val="28"/>
        </w:rPr>
        <w:t>- добровольность участия в подпрограмме молодых семей;</w:t>
      </w:r>
    </w:p>
    <w:p w:rsidR="00F55D42" w:rsidRPr="00DE183F" w:rsidRDefault="00197E32" w:rsidP="000F6D07">
      <w:pPr>
        <w:spacing w:after="0" w:line="240" w:lineRule="auto"/>
        <w:ind w:firstLine="709"/>
        <w:jc w:val="both"/>
        <w:rPr>
          <w:rFonts w:ascii="Times New Roman" w:hAnsi="Times New Roman"/>
          <w:sz w:val="28"/>
          <w:szCs w:val="28"/>
        </w:rPr>
      </w:pPr>
      <w:r w:rsidRPr="00DE183F">
        <w:rPr>
          <w:rFonts w:ascii="Times New Roman" w:hAnsi="Times New Roman"/>
          <w:sz w:val="28"/>
          <w:szCs w:val="28"/>
        </w:rPr>
        <w:t>- признание молодой семьи нуждающейся в улучшении жилищных условий в соответствии с законодательством Российской Федерации;</w:t>
      </w:r>
    </w:p>
    <w:p w:rsidR="00F55D42" w:rsidRPr="00DE183F" w:rsidRDefault="00197E32" w:rsidP="000F6D07">
      <w:pPr>
        <w:spacing w:after="0" w:line="240" w:lineRule="auto"/>
        <w:ind w:firstLine="709"/>
        <w:jc w:val="both"/>
        <w:rPr>
          <w:rFonts w:ascii="Times New Roman" w:hAnsi="Times New Roman"/>
          <w:sz w:val="28"/>
          <w:szCs w:val="28"/>
        </w:rPr>
      </w:pPr>
      <w:r w:rsidRPr="00DE183F">
        <w:rPr>
          <w:rFonts w:ascii="Times New Roman" w:hAnsi="Times New Roman"/>
          <w:sz w:val="28"/>
          <w:szCs w:val="28"/>
        </w:rPr>
        <w:t>- возможность для молодых семей реализовать свое право на получение поддержки за счет средств федерального бюджета, областного и местного бюджетов при улучшении жилищных условий в рамках программы только один раз.</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 xml:space="preserve">Для достижения поставленной цели Программы предполагается решение основной задачи по оказанию поддержки в решении жилищной проблемы молодых семей за счет средств бюджета Нижнеудинского муниципального образования, областного </w:t>
      </w:r>
      <w:r>
        <w:rPr>
          <w:rFonts w:ascii="Times New Roman" w:eastAsia="Calibri" w:hAnsi="Times New Roman"/>
          <w:sz w:val="28"/>
          <w:szCs w:val="20"/>
        </w:rPr>
        <w:t xml:space="preserve">(в том числе и за счет средств федерального бюджета) </w:t>
      </w:r>
      <w:r w:rsidRPr="00870CA1">
        <w:rPr>
          <w:rFonts w:ascii="Times New Roman" w:eastAsia="Calibri" w:hAnsi="Times New Roman"/>
          <w:sz w:val="28"/>
          <w:szCs w:val="28"/>
        </w:rPr>
        <w:t>путем консолидации бюджетных и внебюджетных источников финансирования.</w:t>
      </w:r>
    </w:p>
    <w:p w:rsidR="00202C2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Целевым показателем Программы</w:t>
      </w:r>
      <w:r w:rsidR="00202C21">
        <w:rPr>
          <w:rFonts w:ascii="Times New Roman" w:eastAsia="Calibri" w:hAnsi="Times New Roman"/>
          <w:sz w:val="28"/>
          <w:szCs w:val="28"/>
        </w:rPr>
        <w:t>:</w:t>
      </w:r>
    </w:p>
    <w:p w:rsidR="00E42CC1" w:rsidRDefault="00202C21" w:rsidP="00202C21">
      <w:pPr>
        <w:pStyle w:val="a3"/>
        <w:numPr>
          <w:ilvl w:val="0"/>
          <w:numId w:val="21"/>
        </w:numPr>
        <w:autoSpaceDE w:val="0"/>
        <w:autoSpaceDN w:val="0"/>
        <w:adjustRightInd w:val="0"/>
        <w:jc w:val="both"/>
        <w:rPr>
          <w:rFonts w:eastAsia="Calibri"/>
          <w:sz w:val="28"/>
          <w:szCs w:val="28"/>
        </w:rPr>
      </w:pPr>
      <w:r>
        <w:rPr>
          <w:rFonts w:eastAsia="Calibri"/>
          <w:sz w:val="28"/>
          <w:szCs w:val="28"/>
        </w:rPr>
        <w:t xml:space="preserve">Количество молодых семей, улучшивших жилищные условия </w:t>
      </w:r>
      <w:r w:rsidR="00AC16A2">
        <w:rPr>
          <w:rFonts w:eastAsia="Calibri"/>
          <w:sz w:val="28"/>
          <w:szCs w:val="28"/>
        </w:rPr>
        <w:br/>
      </w:r>
      <w:r>
        <w:rPr>
          <w:rFonts w:eastAsia="Calibri"/>
          <w:sz w:val="28"/>
          <w:szCs w:val="28"/>
        </w:rPr>
        <w:t xml:space="preserve">в результате реализации </w:t>
      </w:r>
      <w:r w:rsidR="00E42CC1">
        <w:rPr>
          <w:rFonts w:eastAsia="Calibri"/>
          <w:sz w:val="28"/>
          <w:szCs w:val="28"/>
        </w:rPr>
        <w:t>мероприятий Программы;</w:t>
      </w:r>
    </w:p>
    <w:p w:rsidR="00E42CC1" w:rsidRDefault="00E42CC1" w:rsidP="00E42CC1">
      <w:pPr>
        <w:pStyle w:val="a3"/>
        <w:numPr>
          <w:ilvl w:val="0"/>
          <w:numId w:val="21"/>
        </w:numPr>
        <w:autoSpaceDE w:val="0"/>
        <w:autoSpaceDN w:val="0"/>
        <w:adjustRightInd w:val="0"/>
        <w:jc w:val="both"/>
        <w:rPr>
          <w:rFonts w:eastAsia="Calibri"/>
          <w:sz w:val="28"/>
          <w:szCs w:val="28"/>
        </w:rPr>
      </w:pPr>
      <w:r>
        <w:rPr>
          <w:rFonts w:eastAsia="Calibri"/>
          <w:sz w:val="28"/>
          <w:szCs w:val="28"/>
        </w:rPr>
        <w:t>Количество молодых семей, включенных в список участников Программы.</w:t>
      </w:r>
    </w:p>
    <w:p w:rsidR="00DE183F" w:rsidRPr="00870CA1" w:rsidRDefault="00DE183F" w:rsidP="000F6D07">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 xml:space="preserve">Программа рассчитана на </w:t>
      </w:r>
      <w:r w:rsidR="00C41308">
        <w:rPr>
          <w:rFonts w:ascii="Times New Roman" w:eastAsia="Calibri" w:hAnsi="Times New Roman"/>
          <w:sz w:val="28"/>
          <w:szCs w:val="28"/>
        </w:rPr>
        <w:t>5 лет</w:t>
      </w:r>
      <w:r w:rsidRPr="00870CA1">
        <w:rPr>
          <w:rFonts w:ascii="Times New Roman" w:eastAsia="Calibri" w:hAnsi="Times New Roman"/>
          <w:sz w:val="28"/>
          <w:szCs w:val="28"/>
        </w:rPr>
        <w:t xml:space="preserve"> и будет реализовываться с 20</w:t>
      </w:r>
      <w:r w:rsidR="00A61594">
        <w:rPr>
          <w:rFonts w:ascii="Times New Roman" w:eastAsia="Calibri" w:hAnsi="Times New Roman"/>
          <w:sz w:val="28"/>
          <w:szCs w:val="28"/>
        </w:rPr>
        <w:t>21</w:t>
      </w:r>
      <w:r w:rsidRPr="00870CA1">
        <w:rPr>
          <w:rFonts w:ascii="Times New Roman" w:eastAsia="Calibri" w:hAnsi="Times New Roman"/>
          <w:sz w:val="28"/>
          <w:szCs w:val="28"/>
        </w:rPr>
        <w:t xml:space="preserve"> года </w:t>
      </w:r>
      <w:r w:rsidR="00AC16A2">
        <w:rPr>
          <w:rFonts w:ascii="Times New Roman" w:eastAsia="Calibri" w:hAnsi="Times New Roman"/>
          <w:sz w:val="28"/>
          <w:szCs w:val="28"/>
        </w:rPr>
        <w:br/>
      </w:r>
      <w:r w:rsidRPr="00870CA1">
        <w:rPr>
          <w:rFonts w:ascii="Times New Roman" w:eastAsia="Calibri" w:hAnsi="Times New Roman"/>
          <w:sz w:val="28"/>
          <w:szCs w:val="28"/>
        </w:rPr>
        <w:t>по 202</w:t>
      </w:r>
      <w:r w:rsidR="00C41308">
        <w:rPr>
          <w:rFonts w:ascii="Times New Roman" w:eastAsia="Calibri" w:hAnsi="Times New Roman"/>
          <w:sz w:val="28"/>
          <w:szCs w:val="28"/>
        </w:rPr>
        <w:t>5</w:t>
      </w:r>
      <w:r w:rsidRPr="00870CA1">
        <w:rPr>
          <w:rFonts w:ascii="Times New Roman" w:eastAsia="Calibri" w:hAnsi="Times New Roman"/>
          <w:sz w:val="28"/>
          <w:szCs w:val="28"/>
        </w:rPr>
        <w:t xml:space="preserve"> год.</w:t>
      </w:r>
    </w:p>
    <w:p w:rsidR="00DE183F" w:rsidRPr="00870CA1" w:rsidRDefault="000346B2" w:rsidP="00202C21">
      <w:pPr>
        <w:autoSpaceDE w:val="0"/>
        <w:autoSpaceDN w:val="0"/>
        <w:spacing w:after="0" w:line="240" w:lineRule="auto"/>
        <w:ind w:firstLine="540"/>
        <w:jc w:val="center"/>
        <w:rPr>
          <w:rFonts w:ascii="Times New Roman" w:eastAsia="Times New Roman" w:hAnsi="Times New Roman"/>
          <w:sz w:val="28"/>
          <w:szCs w:val="28"/>
          <w:lang w:eastAsia="ru-RU"/>
        </w:rPr>
      </w:pPr>
      <w:hyperlink r:id="rId8" w:history="1">
        <w:r w:rsidR="00DE183F" w:rsidRPr="00870CA1">
          <w:rPr>
            <w:rFonts w:ascii="Times New Roman" w:eastAsia="Times New Roman" w:hAnsi="Times New Roman"/>
            <w:sz w:val="28"/>
            <w:szCs w:val="28"/>
            <w:lang w:eastAsia="ru-RU"/>
          </w:rPr>
          <w:t>Сведения</w:t>
        </w:r>
      </w:hyperlink>
      <w:r w:rsidR="00DE183F" w:rsidRPr="00870CA1">
        <w:rPr>
          <w:rFonts w:ascii="Times New Roman" w:eastAsia="Times New Roman" w:hAnsi="Times New Roman"/>
          <w:sz w:val="28"/>
          <w:szCs w:val="28"/>
          <w:lang w:eastAsia="ru-RU"/>
        </w:rPr>
        <w:t xml:space="preserve"> о составе и значениях целевых показателей Программы:</w:t>
      </w:r>
    </w:p>
    <w:p w:rsidR="00DE183F" w:rsidRPr="00660583" w:rsidRDefault="00DE183F" w:rsidP="000F6D07">
      <w:pPr>
        <w:autoSpaceDE w:val="0"/>
        <w:autoSpaceDN w:val="0"/>
        <w:spacing w:after="0" w:line="240" w:lineRule="auto"/>
        <w:ind w:firstLine="540"/>
        <w:jc w:val="both"/>
        <w:rPr>
          <w:rFonts w:ascii="Times New Roman" w:eastAsia="Times New Roman" w:hAnsi="Times New Roman"/>
          <w:sz w:val="16"/>
          <w:szCs w:val="16"/>
          <w:lang w:eastAsia="ru-RU"/>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528"/>
        <w:gridCol w:w="722"/>
        <w:gridCol w:w="1081"/>
        <w:gridCol w:w="593"/>
        <w:gridCol w:w="676"/>
        <w:gridCol w:w="940"/>
        <w:gridCol w:w="940"/>
      </w:tblGrid>
      <w:tr w:rsidR="00C41308" w:rsidRPr="00AA033A" w:rsidTr="00C41308">
        <w:trPr>
          <w:jc w:val="center"/>
        </w:trPr>
        <w:tc>
          <w:tcPr>
            <w:tcW w:w="749" w:type="dxa"/>
            <w:vMerge w:val="restart"/>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 п/п</w:t>
            </w:r>
          </w:p>
        </w:tc>
        <w:tc>
          <w:tcPr>
            <w:tcW w:w="3528" w:type="dxa"/>
            <w:vMerge w:val="restart"/>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Наименование целевого показателя</w:t>
            </w:r>
          </w:p>
        </w:tc>
        <w:tc>
          <w:tcPr>
            <w:tcW w:w="722" w:type="dxa"/>
            <w:vMerge w:val="restart"/>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ед. изм.</w:t>
            </w:r>
          </w:p>
        </w:tc>
        <w:tc>
          <w:tcPr>
            <w:tcW w:w="4230" w:type="dxa"/>
            <w:gridSpan w:val="5"/>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Значение целевых показателей</w:t>
            </w:r>
          </w:p>
        </w:tc>
      </w:tr>
      <w:tr w:rsidR="00C41308" w:rsidRPr="00AA033A" w:rsidTr="00C41308">
        <w:trPr>
          <w:jc w:val="center"/>
        </w:trPr>
        <w:tc>
          <w:tcPr>
            <w:tcW w:w="749" w:type="dxa"/>
            <w:vMerge/>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p>
        </w:tc>
        <w:tc>
          <w:tcPr>
            <w:tcW w:w="3528" w:type="dxa"/>
            <w:vMerge/>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p>
        </w:tc>
        <w:tc>
          <w:tcPr>
            <w:tcW w:w="722" w:type="dxa"/>
            <w:vMerge/>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p>
        </w:tc>
        <w:tc>
          <w:tcPr>
            <w:tcW w:w="1081"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2021</w:t>
            </w:r>
          </w:p>
        </w:tc>
        <w:tc>
          <w:tcPr>
            <w:tcW w:w="593" w:type="dxa"/>
          </w:tcPr>
          <w:p w:rsidR="00C41308" w:rsidRPr="00AA033A" w:rsidRDefault="00C41308" w:rsidP="00AA033A">
            <w:pPr>
              <w:autoSpaceDE w:val="0"/>
              <w:autoSpaceDN w:val="0"/>
              <w:spacing w:after="0" w:line="240" w:lineRule="auto"/>
              <w:ind w:right="-42"/>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2022</w:t>
            </w:r>
          </w:p>
        </w:tc>
        <w:tc>
          <w:tcPr>
            <w:tcW w:w="676"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2023</w:t>
            </w:r>
          </w:p>
        </w:tc>
        <w:tc>
          <w:tcPr>
            <w:tcW w:w="940"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2024</w:t>
            </w:r>
          </w:p>
        </w:tc>
        <w:tc>
          <w:tcPr>
            <w:tcW w:w="940" w:type="dxa"/>
          </w:tcPr>
          <w:p w:rsidR="00C41308" w:rsidRDefault="00C41308" w:rsidP="000F6D07">
            <w:pPr>
              <w:autoSpaceDE w:val="0"/>
              <w:autoSpaceDN w:val="0"/>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2025</w:t>
            </w:r>
          </w:p>
        </w:tc>
      </w:tr>
      <w:tr w:rsidR="00C41308" w:rsidRPr="00AA033A" w:rsidTr="00C41308">
        <w:trPr>
          <w:jc w:val="center"/>
        </w:trPr>
        <w:tc>
          <w:tcPr>
            <w:tcW w:w="749" w:type="dxa"/>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1</w:t>
            </w:r>
          </w:p>
        </w:tc>
        <w:tc>
          <w:tcPr>
            <w:tcW w:w="3528" w:type="dxa"/>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2</w:t>
            </w:r>
          </w:p>
        </w:tc>
        <w:tc>
          <w:tcPr>
            <w:tcW w:w="722" w:type="dxa"/>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3</w:t>
            </w:r>
          </w:p>
        </w:tc>
        <w:tc>
          <w:tcPr>
            <w:tcW w:w="1081"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4</w:t>
            </w:r>
          </w:p>
        </w:tc>
        <w:tc>
          <w:tcPr>
            <w:tcW w:w="593"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5</w:t>
            </w:r>
          </w:p>
        </w:tc>
        <w:tc>
          <w:tcPr>
            <w:tcW w:w="676"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6</w:t>
            </w:r>
          </w:p>
        </w:tc>
        <w:tc>
          <w:tcPr>
            <w:tcW w:w="940" w:type="dxa"/>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7</w:t>
            </w:r>
          </w:p>
        </w:tc>
        <w:tc>
          <w:tcPr>
            <w:tcW w:w="940" w:type="dxa"/>
          </w:tcPr>
          <w:p w:rsidR="00C41308" w:rsidRDefault="00C41308" w:rsidP="000F6D07">
            <w:pPr>
              <w:autoSpaceDE w:val="0"/>
              <w:autoSpaceDN w:val="0"/>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8</w:t>
            </w:r>
          </w:p>
        </w:tc>
      </w:tr>
      <w:tr w:rsidR="00C41308" w:rsidRPr="00AA033A" w:rsidTr="00C41308">
        <w:trPr>
          <w:jc w:val="center"/>
        </w:trPr>
        <w:tc>
          <w:tcPr>
            <w:tcW w:w="749" w:type="dxa"/>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1</w:t>
            </w:r>
          </w:p>
        </w:tc>
        <w:tc>
          <w:tcPr>
            <w:tcW w:w="3528" w:type="dxa"/>
            <w:shd w:val="clear" w:color="auto" w:fill="auto"/>
          </w:tcPr>
          <w:p w:rsidR="00C41308" w:rsidRPr="00AA033A" w:rsidRDefault="00C41308" w:rsidP="000F6D07">
            <w:pPr>
              <w:autoSpaceDE w:val="0"/>
              <w:autoSpaceDN w:val="0"/>
              <w:adjustRightInd w:val="0"/>
              <w:spacing w:after="0" w:line="240" w:lineRule="auto"/>
              <w:rPr>
                <w:rFonts w:ascii="Times New Roman" w:eastAsia="Calibri" w:hAnsi="Times New Roman"/>
                <w:sz w:val="20"/>
                <w:szCs w:val="20"/>
              </w:rPr>
            </w:pPr>
            <w:r w:rsidRPr="00AA033A">
              <w:rPr>
                <w:rFonts w:ascii="Times New Roman" w:eastAsia="Calibri" w:hAnsi="Times New Roman"/>
                <w:sz w:val="20"/>
                <w:szCs w:val="20"/>
              </w:rPr>
              <w:t>Количество молодых семей, улучшивших жилищные условия в результате реализа</w:t>
            </w:r>
            <w:r>
              <w:rPr>
                <w:rFonts w:ascii="Times New Roman" w:eastAsia="Calibri" w:hAnsi="Times New Roman"/>
                <w:sz w:val="20"/>
                <w:szCs w:val="20"/>
              </w:rPr>
              <w:t>ции мероприятий Программы</w:t>
            </w:r>
          </w:p>
        </w:tc>
        <w:tc>
          <w:tcPr>
            <w:tcW w:w="722" w:type="dxa"/>
            <w:shd w:val="clear" w:color="auto" w:fill="auto"/>
          </w:tcPr>
          <w:p w:rsidR="00C41308" w:rsidRPr="00AA033A" w:rsidRDefault="00C41308" w:rsidP="000F6D07">
            <w:pPr>
              <w:autoSpaceDE w:val="0"/>
              <w:autoSpaceDN w:val="0"/>
              <w:spacing w:after="0" w:line="240" w:lineRule="auto"/>
              <w:jc w:val="center"/>
              <w:rPr>
                <w:rFonts w:ascii="Times New Roman" w:eastAsia="Calibri" w:hAnsi="Times New Roman"/>
                <w:sz w:val="20"/>
                <w:szCs w:val="20"/>
                <w:lang w:eastAsia="ru-RU"/>
              </w:rPr>
            </w:pPr>
          </w:p>
          <w:p w:rsidR="00C41308" w:rsidRPr="00AA033A" w:rsidRDefault="00C41308" w:rsidP="005252F0">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сем</w:t>
            </w:r>
            <w:r>
              <w:rPr>
                <w:rFonts w:ascii="Times New Roman" w:eastAsia="Calibri" w:hAnsi="Times New Roman"/>
                <w:sz w:val="20"/>
                <w:szCs w:val="20"/>
                <w:lang w:eastAsia="ru-RU"/>
              </w:rPr>
              <w:t>ья</w:t>
            </w:r>
          </w:p>
        </w:tc>
        <w:tc>
          <w:tcPr>
            <w:tcW w:w="1081" w:type="dxa"/>
            <w:vAlign w:val="center"/>
          </w:tcPr>
          <w:p w:rsidR="00C41308" w:rsidRPr="00AA033A" w:rsidRDefault="00C41308" w:rsidP="00C41308">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1</w:t>
            </w:r>
          </w:p>
        </w:tc>
        <w:tc>
          <w:tcPr>
            <w:tcW w:w="593" w:type="dxa"/>
            <w:vAlign w:val="center"/>
          </w:tcPr>
          <w:p w:rsidR="00C41308" w:rsidRPr="00AA033A" w:rsidRDefault="00C41308" w:rsidP="00C41308">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1</w:t>
            </w:r>
          </w:p>
        </w:tc>
        <w:tc>
          <w:tcPr>
            <w:tcW w:w="676" w:type="dxa"/>
            <w:vAlign w:val="center"/>
          </w:tcPr>
          <w:p w:rsidR="00C41308" w:rsidRPr="00AA033A" w:rsidRDefault="00C41308" w:rsidP="00C41308">
            <w:pPr>
              <w:autoSpaceDE w:val="0"/>
              <w:autoSpaceDN w:val="0"/>
              <w:spacing w:after="0" w:line="240" w:lineRule="auto"/>
              <w:jc w:val="center"/>
              <w:rPr>
                <w:rFonts w:ascii="Times New Roman" w:eastAsia="Calibri" w:hAnsi="Times New Roman"/>
                <w:sz w:val="20"/>
                <w:szCs w:val="20"/>
                <w:lang w:eastAsia="ru-RU"/>
              </w:rPr>
            </w:pPr>
            <w:r w:rsidRPr="00AA033A">
              <w:rPr>
                <w:rFonts w:ascii="Times New Roman" w:eastAsia="Calibri" w:hAnsi="Times New Roman"/>
                <w:sz w:val="20"/>
                <w:szCs w:val="20"/>
                <w:lang w:eastAsia="ru-RU"/>
              </w:rPr>
              <w:t>1</w:t>
            </w:r>
          </w:p>
        </w:tc>
        <w:tc>
          <w:tcPr>
            <w:tcW w:w="940" w:type="dxa"/>
            <w:vAlign w:val="center"/>
          </w:tcPr>
          <w:p w:rsidR="00C41308" w:rsidRPr="00AA033A" w:rsidRDefault="00C41308" w:rsidP="00C41308">
            <w:pPr>
              <w:autoSpaceDE w:val="0"/>
              <w:autoSpaceDN w:val="0"/>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1</w:t>
            </w:r>
          </w:p>
        </w:tc>
        <w:tc>
          <w:tcPr>
            <w:tcW w:w="940" w:type="dxa"/>
            <w:vAlign w:val="center"/>
          </w:tcPr>
          <w:p w:rsidR="00C41308" w:rsidRDefault="00C41308" w:rsidP="00C41308">
            <w:pPr>
              <w:autoSpaceDE w:val="0"/>
              <w:autoSpaceDN w:val="0"/>
              <w:spacing w:after="0" w:line="240"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1</w:t>
            </w:r>
          </w:p>
        </w:tc>
      </w:tr>
    </w:tbl>
    <w:p w:rsidR="00DE183F" w:rsidRPr="00660583" w:rsidRDefault="00DE183F" w:rsidP="000F6D07">
      <w:pPr>
        <w:spacing w:after="0" w:line="240" w:lineRule="auto"/>
        <w:ind w:firstLine="709"/>
        <w:jc w:val="both"/>
        <w:outlineLvl w:val="1"/>
        <w:rPr>
          <w:rFonts w:ascii="Times New Roman" w:hAnsi="Times New Roman"/>
          <w:sz w:val="16"/>
          <w:szCs w:val="16"/>
        </w:rPr>
      </w:pPr>
    </w:p>
    <w:p w:rsidR="00F55D42" w:rsidRPr="00660583" w:rsidRDefault="00F55D42" w:rsidP="000F6D07">
      <w:pPr>
        <w:spacing w:after="0" w:line="240" w:lineRule="auto"/>
        <w:rPr>
          <w:rFonts w:ascii="Times New Roman" w:hAnsi="Times New Roman"/>
          <w:sz w:val="16"/>
          <w:szCs w:val="16"/>
        </w:rPr>
      </w:pPr>
    </w:p>
    <w:p w:rsidR="00526C63" w:rsidRPr="009474BC" w:rsidRDefault="00557D08" w:rsidP="009474BC">
      <w:pPr>
        <w:spacing w:after="0" w:line="240" w:lineRule="auto"/>
        <w:jc w:val="center"/>
        <w:rPr>
          <w:rFonts w:ascii="Times New Roman" w:hAnsi="Times New Roman"/>
          <w:b/>
          <w:sz w:val="28"/>
          <w:szCs w:val="28"/>
        </w:rPr>
      </w:pPr>
      <w:r>
        <w:rPr>
          <w:rFonts w:ascii="Times New Roman" w:hAnsi="Times New Roman"/>
          <w:b/>
          <w:sz w:val="28"/>
          <w:szCs w:val="28"/>
        </w:rPr>
        <w:t>Раздел</w:t>
      </w:r>
      <w:r w:rsidR="007A312B">
        <w:rPr>
          <w:rFonts w:ascii="Times New Roman" w:hAnsi="Times New Roman"/>
          <w:b/>
          <w:sz w:val="28"/>
          <w:szCs w:val="28"/>
        </w:rPr>
        <w:t xml:space="preserve"> </w:t>
      </w:r>
      <w:r w:rsidR="00470365">
        <w:rPr>
          <w:rFonts w:ascii="Times New Roman" w:hAnsi="Times New Roman"/>
          <w:b/>
          <w:sz w:val="28"/>
          <w:szCs w:val="28"/>
        </w:rPr>
        <w:t>3</w:t>
      </w:r>
      <w:r w:rsidR="007A312B">
        <w:rPr>
          <w:rFonts w:ascii="Times New Roman" w:hAnsi="Times New Roman"/>
          <w:b/>
          <w:sz w:val="28"/>
          <w:szCs w:val="28"/>
        </w:rPr>
        <w:t xml:space="preserve">. ОСНОВНЫЕ МЕРОПРИЯТИЯ </w:t>
      </w:r>
      <w:r w:rsidR="00197E32" w:rsidRPr="00AA033A">
        <w:rPr>
          <w:rFonts w:ascii="Times New Roman" w:hAnsi="Times New Roman"/>
          <w:b/>
          <w:sz w:val="28"/>
          <w:szCs w:val="28"/>
        </w:rPr>
        <w:t>ПРОГРАММЫ</w:t>
      </w:r>
    </w:p>
    <w:p w:rsidR="0056004D" w:rsidRDefault="0056004D" w:rsidP="0056004D">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Решение задачи «О</w:t>
      </w:r>
      <w:r w:rsidRPr="00870CA1">
        <w:rPr>
          <w:rFonts w:ascii="Times New Roman" w:eastAsia="Calibri" w:hAnsi="Times New Roman"/>
          <w:sz w:val="28"/>
          <w:szCs w:val="28"/>
        </w:rPr>
        <w:t>каза</w:t>
      </w:r>
      <w:r>
        <w:rPr>
          <w:rFonts w:ascii="Times New Roman" w:eastAsia="Calibri" w:hAnsi="Times New Roman"/>
          <w:sz w:val="28"/>
          <w:szCs w:val="28"/>
        </w:rPr>
        <w:t>ние</w:t>
      </w:r>
      <w:r w:rsidRPr="00870CA1">
        <w:rPr>
          <w:rFonts w:ascii="Times New Roman" w:eastAsia="Calibri" w:hAnsi="Times New Roman"/>
          <w:sz w:val="28"/>
          <w:szCs w:val="28"/>
        </w:rPr>
        <w:t xml:space="preserve"> поддержки </w:t>
      </w:r>
      <w:r>
        <w:rPr>
          <w:rFonts w:ascii="Times New Roman" w:eastAsia="Calibri" w:hAnsi="Times New Roman"/>
          <w:sz w:val="28"/>
          <w:szCs w:val="28"/>
        </w:rPr>
        <w:t>за счет средств федерального, областного и местного бюджетов</w:t>
      </w:r>
      <w:r w:rsidRPr="00870CA1">
        <w:rPr>
          <w:rFonts w:ascii="Times New Roman" w:eastAsia="Calibri" w:hAnsi="Times New Roman"/>
          <w:sz w:val="28"/>
          <w:szCs w:val="28"/>
        </w:rPr>
        <w:t xml:space="preserve"> молоды</w:t>
      </w:r>
      <w:r>
        <w:rPr>
          <w:rFonts w:ascii="Times New Roman" w:eastAsia="Calibri" w:hAnsi="Times New Roman"/>
          <w:sz w:val="28"/>
          <w:szCs w:val="28"/>
        </w:rPr>
        <w:t>м</w:t>
      </w:r>
      <w:r w:rsidRPr="00870CA1">
        <w:rPr>
          <w:rFonts w:ascii="Times New Roman" w:eastAsia="Calibri" w:hAnsi="Times New Roman"/>
          <w:sz w:val="28"/>
          <w:szCs w:val="28"/>
        </w:rPr>
        <w:t xml:space="preserve"> сем</w:t>
      </w:r>
      <w:r>
        <w:rPr>
          <w:rFonts w:ascii="Times New Roman" w:eastAsia="Calibri" w:hAnsi="Times New Roman"/>
          <w:sz w:val="28"/>
          <w:szCs w:val="28"/>
        </w:rPr>
        <w:t>ьям в виде социальных выплат на приобретение жилого помещения или строительство индивидуального жилого дома» обеспечивается путем реализации основных мероприятий:</w:t>
      </w:r>
    </w:p>
    <w:p w:rsidR="0056004D" w:rsidRDefault="0056004D" w:rsidP="0056004D">
      <w:pPr>
        <w:pStyle w:val="a3"/>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rPr>
          <w:rFonts w:eastAsia="Calibri"/>
          <w:sz w:val="28"/>
          <w:szCs w:val="28"/>
        </w:rPr>
      </w:pPr>
      <w:r>
        <w:rPr>
          <w:rFonts w:eastAsia="Calibri"/>
          <w:sz w:val="28"/>
          <w:szCs w:val="28"/>
        </w:rPr>
        <w:t>Участие в областном конкурсе муниципальных программ по обеспечению жильем молодых семей.</w:t>
      </w:r>
    </w:p>
    <w:p w:rsidR="0056004D" w:rsidRDefault="0056004D" w:rsidP="0056004D">
      <w:pPr>
        <w:pStyle w:val="a3"/>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rPr>
          <w:rFonts w:eastAsia="Calibri"/>
          <w:sz w:val="28"/>
          <w:szCs w:val="28"/>
        </w:rPr>
      </w:pPr>
      <w:r w:rsidRPr="005C1D8F">
        <w:rPr>
          <w:rFonts w:eastAsia="Calibri"/>
          <w:sz w:val="28"/>
          <w:szCs w:val="28"/>
        </w:rPr>
        <w:t>Предоставление социальных выплат молодым семьям</w:t>
      </w:r>
      <w:r>
        <w:rPr>
          <w:rFonts w:eastAsia="Calibri"/>
          <w:sz w:val="28"/>
          <w:szCs w:val="28"/>
        </w:rPr>
        <w:t>.</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Реализация основн</w:t>
      </w:r>
      <w:r>
        <w:rPr>
          <w:rFonts w:ascii="Times New Roman" w:eastAsia="Calibri" w:hAnsi="Times New Roman"/>
          <w:sz w:val="28"/>
          <w:szCs w:val="28"/>
        </w:rPr>
        <w:t>ых</w:t>
      </w:r>
      <w:r w:rsidRPr="00870CA1">
        <w:rPr>
          <w:rFonts w:ascii="Times New Roman" w:eastAsia="Calibri" w:hAnsi="Times New Roman"/>
          <w:sz w:val="28"/>
          <w:szCs w:val="28"/>
        </w:rPr>
        <w:t xml:space="preserve"> мероприяти</w:t>
      </w:r>
      <w:r>
        <w:rPr>
          <w:rFonts w:ascii="Times New Roman" w:eastAsia="Calibri" w:hAnsi="Times New Roman"/>
          <w:sz w:val="28"/>
          <w:szCs w:val="28"/>
        </w:rPr>
        <w:t>й</w:t>
      </w:r>
      <w:r w:rsidRPr="00870CA1">
        <w:rPr>
          <w:rFonts w:ascii="Times New Roman" w:eastAsia="Calibri" w:hAnsi="Times New Roman"/>
          <w:sz w:val="28"/>
          <w:szCs w:val="28"/>
        </w:rPr>
        <w:t xml:space="preserve"> Программы осуществляется по следующим направлениям:</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870CA1">
        <w:rPr>
          <w:rFonts w:ascii="Times New Roman" w:eastAsia="Calibri" w:hAnsi="Times New Roman"/>
          <w:sz w:val="28"/>
          <w:szCs w:val="28"/>
        </w:rPr>
        <w:t>правовое обеспечение реализации Программы;</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870CA1">
        <w:rPr>
          <w:rFonts w:ascii="Times New Roman" w:eastAsia="Calibri" w:hAnsi="Times New Roman"/>
          <w:sz w:val="28"/>
          <w:szCs w:val="28"/>
        </w:rPr>
        <w:t>финансовое обеспечение реализации Программы;</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870CA1">
        <w:rPr>
          <w:rFonts w:ascii="Times New Roman" w:eastAsia="Calibri" w:hAnsi="Times New Roman"/>
          <w:sz w:val="28"/>
          <w:szCs w:val="28"/>
        </w:rPr>
        <w:t>организационное обеспечение реализации Программы.</w:t>
      </w:r>
    </w:p>
    <w:p w:rsidR="0056004D" w:rsidRPr="00870CA1" w:rsidRDefault="0056004D" w:rsidP="0056004D">
      <w:pPr>
        <w:autoSpaceDE w:val="0"/>
        <w:autoSpaceDN w:val="0"/>
        <w:adjustRightInd w:val="0"/>
        <w:spacing w:after="0" w:line="240" w:lineRule="auto"/>
        <w:ind w:firstLine="709"/>
        <w:jc w:val="both"/>
        <w:rPr>
          <w:rFonts w:ascii="Times New Roman" w:eastAsia="Calibri" w:hAnsi="Times New Roman"/>
          <w:sz w:val="28"/>
          <w:szCs w:val="28"/>
        </w:rPr>
      </w:pPr>
      <w:r w:rsidRPr="00870CA1">
        <w:rPr>
          <w:rFonts w:ascii="Times New Roman" w:eastAsia="Calibri" w:hAnsi="Times New Roman"/>
          <w:sz w:val="28"/>
          <w:szCs w:val="28"/>
        </w:rPr>
        <w:t>Реализацию основного мероприятия Программы обеспечивает отдел по  спорту и молодежной политике администрации Нижнеудинского муниципального образования.</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 xml:space="preserve">Реализация Программы </w:t>
      </w:r>
      <w:r>
        <w:rPr>
          <w:rFonts w:ascii="Times New Roman" w:eastAsia="Calibri" w:hAnsi="Times New Roman"/>
          <w:sz w:val="28"/>
          <w:szCs w:val="28"/>
        </w:rPr>
        <w:t xml:space="preserve">предполагает участие в реализации мероприятий </w:t>
      </w:r>
      <w:r w:rsidRPr="00AC16A2">
        <w:rPr>
          <w:rFonts w:ascii="Times New Roman" w:eastAsia="Calibri" w:hAnsi="Times New Roman"/>
          <w:sz w:val="28"/>
          <w:szCs w:val="28"/>
        </w:rPr>
        <w:t xml:space="preserve">Подпрограммы "Молодым семьям - доступное жилье" на 2019 </w:t>
      </w:r>
      <w:r w:rsidR="00AC16A2" w:rsidRPr="00AC16A2">
        <w:rPr>
          <w:rFonts w:ascii="Times New Roman" w:eastAsia="Calibri" w:hAnsi="Times New Roman"/>
          <w:sz w:val="28"/>
          <w:szCs w:val="28"/>
        </w:rPr>
        <w:t>–</w:t>
      </w:r>
      <w:r w:rsidRPr="00AC16A2">
        <w:rPr>
          <w:rFonts w:ascii="Times New Roman" w:eastAsia="Calibri" w:hAnsi="Times New Roman"/>
          <w:sz w:val="28"/>
          <w:szCs w:val="28"/>
        </w:rPr>
        <w:t xml:space="preserve"> 202</w:t>
      </w:r>
      <w:r w:rsidR="00AC16A2" w:rsidRPr="00AC16A2">
        <w:rPr>
          <w:rFonts w:ascii="Times New Roman" w:eastAsia="Calibri" w:hAnsi="Times New Roman"/>
          <w:sz w:val="28"/>
          <w:szCs w:val="28"/>
        </w:rPr>
        <w:t xml:space="preserve">5 </w:t>
      </w:r>
      <w:r w:rsidRPr="00AC16A2">
        <w:rPr>
          <w:rFonts w:ascii="Times New Roman" w:eastAsia="Calibri" w:hAnsi="Times New Roman"/>
          <w:sz w:val="28"/>
          <w:szCs w:val="28"/>
        </w:rPr>
        <w:t>годы Государственной программы Иркутской области "Доступное жилье" на 2019 - 202</w:t>
      </w:r>
      <w:r w:rsidR="00AC16A2" w:rsidRPr="00AC16A2">
        <w:rPr>
          <w:rFonts w:ascii="Times New Roman" w:eastAsia="Calibri" w:hAnsi="Times New Roman"/>
          <w:sz w:val="28"/>
          <w:szCs w:val="28"/>
        </w:rPr>
        <w:t>5</w:t>
      </w:r>
      <w:r w:rsidRPr="00AC16A2">
        <w:rPr>
          <w:rFonts w:ascii="Times New Roman" w:eastAsia="Calibri" w:hAnsi="Times New Roman"/>
          <w:sz w:val="28"/>
          <w:szCs w:val="28"/>
        </w:rPr>
        <w:t xml:space="preserve"> годы (</w:t>
      </w:r>
      <w:r>
        <w:rPr>
          <w:rFonts w:ascii="Times New Roman" w:eastAsia="Calibri" w:hAnsi="Times New Roman"/>
          <w:sz w:val="28"/>
          <w:szCs w:val="28"/>
        </w:rPr>
        <w:t>далее – областная программа), ответственным исполнителем которой является Министерство по молодежной политике Иркутской области (далее - Министерство)</w:t>
      </w:r>
      <w:r w:rsidRPr="00870CA1">
        <w:rPr>
          <w:rFonts w:ascii="Times New Roman" w:eastAsia="Calibri" w:hAnsi="Times New Roman"/>
          <w:sz w:val="28"/>
          <w:szCs w:val="28"/>
        </w:rPr>
        <w:t>.</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3D15A5">
        <w:rPr>
          <w:rFonts w:ascii="Times New Roman" w:eastAsia="Calibri" w:hAnsi="Times New Roman"/>
          <w:sz w:val="28"/>
          <w:szCs w:val="28"/>
        </w:rPr>
        <w:t>Комплекс основных мероприятий содержит мероприятия:</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 </w:t>
      </w:r>
      <w:r w:rsidRPr="00870CA1">
        <w:rPr>
          <w:rFonts w:ascii="Times New Roman" w:eastAsia="Calibri" w:hAnsi="Times New Roman"/>
          <w:sz w:val="28"/>
          <w:szCs w:val="28"/>
        </w:rPr>
        <w:t>признание молод</w:t>
      </w:r>
      <w:r>
        <w:rPr>
          <w:rFonts w:ascii="Times New Roman" w:eastAsia="Calibri" w:hAnsi="Times New Roman"/>
          <w:sz w:val="28"/>
          <w:szCs w:val="28"/>
        </w:rPr>
        <w:t>ой</w:t>
      </w:r>
      <w:r w:rsidRPr="00870CA1">
        <w:rPr>
          <w:rFonts w:ascii="Times New Roman" w:eastAsia="Calibri" w:hAnsi="Times New Roman"/>
          <w:sz w:val="28"/>
          <w:szCs w:val="28"/>
        </w:rPr>
        <w:t xml:space="preserve"> сем</w:t>
      </w:r>
      <w:r>
        <w:rPr>
          <w:rFonts w:ascii="Times New Roman" w:eastAsia="Calibri" w:hAnsi="Times New Roman"/>
          <w:sz w:val="28"/>
          <w:szCs w:val="28"/>
        </w:rPr>
        <w:t>ьи</w:t>
      </w:r>
      <w:r w:rsidRPr="00870CA1">
        <w:rPr>
          <w:rFonts w:ascii="Times New Roman" w:eastAsia="Calibri" w:hAnsi="Times New Roman"/>
          <w:sz w:val="28"/>
          <w:szCs w:val="28"/>
        </w:rPr>
        <w:t xml:space="preserve"> нуждающ</w:t>
      </w:r>
      <w:r>
        <w:rPr>
          <w:rFonts w:ascii="Times New Roman" w:eastAsia="Calibri" w:hAnsi="Times New Roman"/>
          <w:sz w:val="28"/>
          <w:szCs w:val="28"/>
        </w:rPr>
        <w:t>ей</w:t>
      </w:r>
      <w:r w:rsidRPr="00870CA1">
        <w:rPr>
          <w:rFonts w:ascii="Times New Roman" w:eastAsia="Calibri" w:hAnsi="Times New Roman"/>
          <w:sz w:val="28"/>
          <w:szCs w:val="28"/>
        </w:rPr>
        <w:t>ся в жил</w:t>
      </w:r>
      <w:r>
        <w:rPr>
          <w:rFonts w:ascii="Times New Roman" w:eastAsia="Calibri" w:hAnsi="Times New Roman"/>
          <w:sz w:val="28"/>
          <w:szCs w:val="28"/>
        </w:rPr>
        <w:t>ом</w:t>
      </w:r>
      <w:r w:rsidRPr="00870CA1">
        <w:rPr>
          <w:rFonts w:ascii="Times New Roman" w:eastAsia="Calibri" w:hAnsi="Times New Roman"/>
          <w:sz w:val="28"/>
          <w:szCs w:val="28"/>
        </w:rPr>
        <w:t xml:space="preserve"> помещени</w:t>
      </w:r>
      <w:r>
        <w:rPr>
          <w:rFonts w:ascii="Times New Roman" w:eastAsia="Calibri" w:hAnsi="Times New Roman"/>
          <w:sz w:val="28"/>
          <w:szCs w:val="28"/>
        </w:rPr>
        <w:t>и, имеющей доходы, позволяющие получить кредит, либо иные денежные средства, достаточные для оплаты расчетной (средней)</w:t>
      </w:r>
      <w:r w:rsidRPr="00870CA1">
        <w:rPr>
          <w:rFonts w:ascii="Times New Roman" w:eastAsia="Calibri" w:hAnsi="Times New Roman"/>
          <w:sz w:val="28"/>
          <w:szCs w:val="28"/>
        </w:rPr>
        <w:t xml:space="preserve"> </w:t>
      </w:r>
      <w:r>
        <w:rPr>
          <w:rFonts w:ascii="Times New Roman" w:eastAsia="Calibri" w:hAnsi="Times New Roman"/>
          <w:sz w:val="28"/>
          <w:szCs w:val="28"/>
        </w:rPr>
        <w:t>стоимости жилья в части, превышающей размер предоставляемой социальной выплаты, включение молодой семьи в состав участниц Программы;</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w:t>
      </w:r>
      <w:r w:rsidRPr="00870CA1">
        <w:rPr>
          <w:rFonts w:ascii="Times New Roman" w:eastAsia="Calibri" w:hAnsi="Times New Roman"/>
          <w:sz w:val="28"/>
          <w:szCs w:val="28"/>
        </w:rPr>
        <w:t xml:space="preserve">) формирование </w:t>
      </w:r>
      <w:r>
        <w:rPr>
          <w:rFonts w:ascii="Times New Roman" w:eastAsia="Calibri" w:hAnsi="Times New Roman"/>
          <w:sz w:val="28"/>
          <w:szCs w:val="28"/>
        </w:rPr>
        <w:t xml:space="preserve">и ведение </w:t>
      </w:r>
      <w:r w:rsidRPr="00870CA1">
        <w:rPr>
          <w:rFonts w:ascii="Times New Roman" w:eastAsia="Calibri" w:hAnsi="Times New Roman"/>
          <w:sz w:val="28"/>
          <w:szCs w:val="28"/>
        </w:rPr>
        <w:t>списка молодых семей - участни</w:t>
      </w:r>
      <w:r>
        <w:rPr>
          <w:rFonts w:ascii="Times New Roman" w:eastAsia="Calibri" w:hAnsi="Times New Roman"/>
          <w:sz w:val="28"/>
          <w:szCs w:val="28"/>
        </w:rPr>
        <w:t>ц</w:t>
      </w:r>
      <w:r w:rsidRPr="00870CA1">
        <w:rPr>
          <w:rFonts w:ascii="Times New Roman" w:eastAsia="Calibri" w:hAnsi="Times New Roman"/>
          <w:sz w:val="28"/>
          <w:szCs w:val="28"/>
        </w:rPr>
        <w:t xml:space="preserve"> Программы </w:t>
      </w:r>
      <w:r>
        <w:rPr>
          <w:rFonts w:ascii="Times New Roman" w:eastAsia="Calibri" w:hAnsi="Times New Roman"/>
          <w:sz w:val="28"/>
          <w:szCs w:val="28"/>
        </w:rPr>
        <w:t>в порядке</w:t>
      </w:r>
      <w:r w:rsidR="0045721F">
        <w:rPr>
          <w:rFonts w:ascii="Times New Roman" w:eastAsia="Calibri" w:hAnsi="Times New Roman"/>
          <w:sz w:val="28"/>
          <w:szCs w:val="28"/>
        </w:rPr>
        <w:t>,</w:t>
      </w:r>
      <w:r>
        <w:rPr>
          <w:rFonts w:ascii="Times New Roman" w:eastAsia="Calibri" w:hAnsi="Times New Roman"/>
          <w:sz w:val="28"/>
          <w:szCs w:val="28"/>
        </w:rPr>
        <w:t xml:space="preserve"> установленном администрацией Нижнеудинского муниципального образования;</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w:t>
      </w:r>
      <w:r w:rsidRPr="00870CA1">
        <w:rPr>
          <w:rFonts w:ascii="Times New Roman" w:eastAsia="Calibri" w:hAnsi="Times New Roman"/>
          <w:sz w:val="28"/>
          <w:szCs w:val="28"/>
        </w:rPr>
        <w:t xml:space="preserve">) определение ежегодно </w:t>
      </w:r>
      <w:r>
        <w:rPr>
          <w:rFonts w:ascii="Times New Roman" w:eastAsia="Calibri" w:hAnsi="Times New Roman"/>
          <w:sz w:val="28"/>
          <w:szCs w:val="28"/>
        </w:rPr>
        <w:t>размера</w:t>
      </w:r>
      <w:r w:rsidRPr="00870CA1">
        <w:rPr>
          <w:rFonts w:ascii="Times New Roman" w:eastAsia="Calibri" w:hAnsi="Times New Roman"/>
          <w:sz w:val="28"/>
          <w:szCs w:val="28"/>
        </w:rPr>
        <w:t xml:space="preserve"> бюджетных ассигнований, выделяемых из местного бюджета на реализацию мероприятий Программы;</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4) формирование списка </w:t>
      </w:r>
      <w:r w:rsidRPr="00870CA1">
        <w:rPr>
          <w:rFonts w:ascii="Times New Roman" w:eastAsia="Calibri" w:hAnsi="Times New Roman"/>
          <w:sz w:val="28"/>
          <w:szCs w:val="28"/>
        </w:rPr>
        <w:t>молодых семей - участни</w:t>
      </w:r>
      <w:r>
        <w:rPr>
          <w:rFonts w:ascii="Times New Roman" w:eastAsia="Calibri" w:hAnsi="Times New Roman"/>
          <w:sz w:val="28"/>
          <w:szCs w:val="28"/>
        </w:rPr>
        <w:t>ц</w:t>
      </w:r>
      <w:r w:rsidRPr="00870CA1">
        <w:rPr>
          <w:rFonts w:ascii="Times New Roman" w:eastAsia="Calibri" w:hAnsi="Times New Roman"/>
          <w:sz w:val="28"/>
          <w:szCs w:val="28"/>
        </w:rPr>
        <w:t xml:space="preserve"> </w:t>
      </w:r>
      <w:r>
        <w:rPr>
          <w:rFonts w:ascii="Times New Roman" w:eastAsia="Calibri" w:hAnsi="Times New Roman"/>
          <w:sz w:val="28"/>
          <w:szCs w:val="28"/>
        </w:rPr>
        <w:t>г</w:t>
      </w:r>
      <w:r w:rsidRPr="00870CA1">
        <w:rPr>
          <w:rFonts w:ascii="Times New Roman" w:eastAsia="Calibri" w:hAnsi="Times New Roman"/>
          <w:sz w:val="28"/>
          <w:szCs w:val="28"/>
        </w:rPr>
        <w:t>осударственной программы</w:t>
      </w:r>
      <w:r>
        <w:rPr>
          <w:rFonts w:ascii="Times New Roman" w:eastAsia="Calibri" w:hAnsi="Times New Roman"/>
          <w:sz w:val="28"/>
          <w:szCs w:val="28"/>
        </w:rPr>
        <w:t xml:space="preserve"> Российской Федерации «Обеспечение доступным и комфортным жильем и коммунальными услугами граждан</w:t>
      </w:r>
      <w:r w:rsidRPr="00E71B4F">
        <w:rPr>
          <w:rFonts w:ascii="Times New Roman" w:eastAsia="Calibri" w:hAnsi="Times New Roman"/>
          <w:sz w:val="28"/>
          <w:szCs w:val="28"/>
        </w:rPr>
        <w:t xml:space="preserve"> </w:t>
      </w:r>
      <w:r>
        <w:rPr>
          <w:rFonts w:ascii="Times New Roman" w:eastAsia="Calibri" w:hAnsi="Times New Roman"/>
          <w:sz w:val="28"/>
          <w:szCs w:val="28"/>
        </w:rPr>
        <w:t xml:space="preserve">Российской Федерации», утвержденной постановлением Правительства Российской Федерации </w:t>
      </w:r>
      <w:r w:rsidR="0045721F">
        <w:rPr>
          <w:rFonts w:ascii="Times New Roman" w:eastAsia="Calibri" w:hAnsi="Times New Roman"/>
          <w:sz w:val="28"/>
          <w:szCs w:val="28"/>
        </w:rPr>
        <w:br/>
      </w:r>
      <w:r>
        <w:rPr>
          <w:rFonts w:ascii="Times New Roman" w:eastAsia="Calibri" w:hAnsi="Times New Roman"/>
          <w:sz w:val="28"/>
          <w:szCs w:val="28"/>
        </w:rPr>
        <w:t>от 30.12.2017 №1710 (далее – федеральная программа), изъявивших желание получить социальную выплату на приобретение жилья или строительство индивидуального жилого дома в планируемом году.</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Порядок формирования списков молодых семей – участников федеральной программы и форма этого списка, определяется Министерством;</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w:t>
      </w:r>
      <w:r w:rsidRPr="00870CA1">
        <w:rPr>
          <w:rFonts w:ascii="Times New Roman" w:eastAsia="Calibri" w:hAnsi="Times New Roman"/>
          <w:sz w:val="28"/>
          <w:szCs w:val="28"/>
        </w:rPr>
        <w:t xml:space="preserve">)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w:t>
      </w:r>
      <w:r>
        <w:rPr>
          <w:rFonts w:ascii="Times New Roman" w:eastAsia="Calibri" w:hAnsi="Times New Roman"/>
          <w:sz w:val="28"/>
          <w:szCs w:val="28"/>
        </w:rPr>
        <w:t>размеров</w:t>
      </w:r>
      <w:r w:rsidRPr="00870CA1">
        <w:rPr>
          <w:rFonts w:ascii="Times New Roman" w:eastAsia="Calibri" w:hAnsi="Times New Roman"/>
          <w:sz w:val="28"/>
          <w:szCs w:val="28"/>
        </w:rPr>
        <w:t xml:space="preserve"> бюджетных ассигнований, предусмотренных на эти цели в местном бюджете, в том числе субсидий из областного бюджета;</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w:t>
      </w:r>
      <w:r w:rsidR="00BD0D67">
        <w:rPr>
          <w:rFonts w:ascii="Times New Roman" w:eastAsia="Calibri" w:hAnsi="Times New Roman"/>
          <w:sz w:val="28"/>
          <w:szCs w:val="28"/>
        </w:rPr>
        <w:t xml:space="preserve">) </w:t>
      </w:r>
      <w:r w:rsidRPr="00870CA1">
        <w:rPr>
          <w:rFonts w:ascii="Times New Roman" w:eastAsia="Calibri" w:hAnsi="Times New Roman"/>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Порядок предоставления молодым семьям социальных выплат на приобретение жилого помещения или </w:t>
      </w:r>
      <w:r w:rsidRPr="00870CA1">
        <w:rPr>
          <w:rFonts w:ascii="Times New Roman" w:eastAsia="Calibri" w:hAnsi="Times New Roman"/>
          <w:sz w:val="28"/>
          <w:szCs w:val="28"/>
        </w:rPr>
        <w:t>создание объекта индивидуального жилищного строительства</w:t>
      </w:r>
      <w:r>
        <w:rPr>
          <w:rFonts w:ascii="Times New Roman" w:eastAsia="Calibri" w:hAnsi="Times New Roman"/>
          <w:sz w:val="28"/>
          <w:szCs w:val="28"/>
        </w:rPr>
        <w:t xml:space="preserve"> осуществляется в соответствии с Правилами </w:t>
      </w:r>
      <w:r>
        <w:rPr>
          <w:rFonts w:ascii="Times New Roman" w:eastAsia="Calibri" w:hAnsi="Times New Roman"/>
          <w:sz w:val="28"/>
          <w:szCs w:val="28"/>
        </w:rPr>
        <w:lastRenderedPageBreak/>
        <w:t>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r w:rsidRPr="00E71B4F">
        <w:rPr>
          <w:rFonts w:ascii="Times New Roman" w:eastAsia="Calibri" w:hAnsi="Times New Roman"/>
          <w:sz w:val="28"/>
          <w:szCs w:val="28"/>
        </w:rPr>
        <w:t xml:space="preserve"> </w:t>
      </w:r>
      <w:r>
        <w:rPr>
          <w:rFonts w:ascii="Times New Roman" w:eastAsia="Calibri" w:hAnsi="Times New Roman"/>
          <w:sz w:val="28"/>
          <w:szCs w:val="28"/>
        </w:rPr>
        <w:t>Российской Федерации»);</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w:t>
      </w:r>
      <w:r w:rsidRPr="00870CA1">
        <w:rPr>
          <w:rFonts w:ascii="Times New Roman" w:eastAsia="Calibri" w:hAnsi="Times New Roman"/>
          <w:sz w:val="28"/>
          <w:szCs w:val="28"/>
        </w:rPr>
        <w:t xml:space="preserve">) формирование </w:t>
      </w:r>
      <w:r>
        <w:rPr>
          <w:rFonts w:ascii="Times New Roman" w:eastAsia="Calibri" w:hAnsi="Times New Roman"/>
          <w:sz w:val="28"/>
          <w:szCs w:val="28"/>
        </w:rPr>
        <w:t>списка молодых семей на получение дополнительной социальной выплаты при рождении (усыновлении) ребенка в планируемом году в соответствии с областной подпрограммой;</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w:t>
      </w:r>
      <w:r w:rsidRPr="00870CA1">
        <w:rPr>
          <w:rFonts w:ascii="Times New Roman" w:eastAsia="Calibri" w:hAnsi="Times New Roman"/>
          <w:sz w:val="28"/>
          <w:szCs w:val="28"/>
        </w:rPr>
        <w:t>) организация информационной и разъяснительной работы среди населения по освещению целей и задач Программы.</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Основными принципами реализации Программы являются:</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870CA1">
        <w:rPr>
          <w:rFonts w:ascii="Times New Roman" w:eastAsia="Calibri" w:hAnsi="Times New Roman"/>
          <w:sz w:val="28"/>
          <w:szCs w:val="28"/>
        </w:rPr>
        <w:t>добровольность участия в Программе молодых семей;</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870CA1">
        <w:rPr>
          <w:rFonts w:ascii="Times New Roman" w:eastAsia="Calibri" w:hAnsi="Times New Roman"/>
          <w:sz w:val="28"/>
          <w:szCs w:val="28"/>
        </w:rPr>
        <w:t>признание молодой семьи нуждающейся в жилых помещениях в соответствии с законодательством Российской Федерации;</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870CA1">
        <w:rPr>
          <w:rFonts w:ascii="Times New Roman" w:eastAsia="Calibri" w:hAnsi="Times New Roman"/>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w:t>
      </w:r>
      <w:r>
        <w:rPr>
          <w:rFonts w:ascii="Times New Roman" w:eastAsia="Calibri" w:hAnsi="Times New Roman"/>
          <w:sz w:val="28"/>
          <w:szCs w:val="28"/>
        </w:rPr>
        <w:t xml:space="preserve"> бюджета</w:t>
      </w:r>
      <w:r w:rsidRPr="00870CA1">
        <w:rPr>
          <w:rFonts w:ascii="Times New Roman" w:eastAsia="Calibri" w:hAnsi="Times New Roman"/>
          <w:sz w:val="28"/>
          <w:szCs w:val="28"/>
        </w:rPr>
        <w:t xml:space="preserve">, </w:t>
      </w:r>
      <w:r>
        <w:rPr>
          <w:rFonts w:ascii="Times New Roman" w:eastAsia="Calibri" w:hAnsi="Times New Roman"/>
          <w:sz w:val="28"/>
          <w:szCs w:val="28"/>
        </w:rPr>
        <w:t>бюджета Иркутской области</w:t>
      </w:r>
      <w:r w:rsidRPr="00870CA1">
        <w:rPr>
          <w:rFonts w:ascii="Times New Roman" w:eastAsia="Calibri" w:hAnsi="Times New Roman"/>
          <w:sz w:val="28"/>
          <w:szCs w:val="28"/>
        </w:rPr>
        <w:t xml:space="preserve"> и местного бюджетов на улучшении жилищных условий только один раз.</w:t>
      </w:r>
    </w:p>
    <w:p w:rsidR="00A37A0B" w:rsidRPr="00870CA1" w:rsidRDefault="0056004D" w:rsidP="009474BC">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Механизм реализации Программы предполагает оказание финансовой поддержки молодым семьям - участни</w:t>
      </w:r>
      <w:r>
        <w:rPr>
          <w:rFonts w:ascii="Times New Roman" w:eastAsia="Calibri" w:hAnsi="Times New Roman"/>
          <w:sz w:val="28"/>
          <w:szCs w:val="28"/>
        </w:rPr>
        <w:t>цам</w:t>
      </w:r>
      <w:r w:rsidRPr="00870CA1">
        <w:rPr>
          <w:rFonts w:ascii="Times New Roman" w:eastAsia="Calibri" w:hAnsi="Times New Roman"/>
          <w:sz w:val="28"/>
          <w:szCs w:val="28"/>
        </w:rPr>
        <w:t xml:space="preserve"> Программы при улучшении жилищных условий путем предоставления им социальных выплат.</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w:t>
      </w:r>
      <w:r w:rsidRPr="00DB2165">
        <w:rPr>
          <w:rFonts w:ascii="Times New Roman" w:eastAsia="Calibri" w:hAnsi="Times New Roman"/>
          <w:sz w:val="28"/>
          <w:szCs w:val="28"/>
        </w:rPr>
        <w:t xml:space="preserve"> </w:t>
      </w:r>
      <w:r>
        <w:rPr>
          <w:rFonts w:ascii="Times New Roman" w:eastAsia="Calibri" w:hAnsi="Times New Roman"/>
          <w:sz w:val="28"/>
          <w:szCs w:val="28"/>
        </w:rPr>
        <w:t>являющегося гражданином Российской Федерации, и одного ребёнка и более, соответствующие следующим требованиям:</w:t>
      </w:r>
    </w:p>
    <w:p w:rsidR="0056004D" w:rsidRPr="006A1314"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6A1314">
        <w:rPr>
          <w:rFonts w:ascii="Times New Roman" w:eastAsia="Calibri" w:hAnsi="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56004D" w:rsidRPr="006A1314"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A1314">
        <w:rPr>
          <w:rFonts w:ascii="Times New Roman" w:eastAsia="Calibri" w:hAnsi="Times New Roman"/>
          <w:sz w:val="28"/>
          <w:szCs w:val="28"/>
        </w:rPr>
        <w:t xml:space="preserve">2) </w:t>
      </w:r>
      <w:r w:rsidRPr="006A1314">
        <w:rPr>
          <w:rFonts w:ascii="Times New Roman" w:eastAsia="Times New Roman" w:hAnsi="Times New Roman"/>
          <w:sz w:val="28"/>
          <w:szCs w:val="28"/>
          <w:lang w:eastAsia="ru-RU"/>
        </w:rPr>
        <w:t>молодая семья признана нуждающейся в жилом помещении в соответствии с настоящим разделом;</w:t>
      </w:r>
    </w:p>
    <w:p w:rsidR="0056004D" w:rsidRPr="006A1314"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6A1314">
        <w:rPr>
          <w:rFonts w:ascii="Times New Roman" w:eastAsia="Calibri" w:hAnsi="Times New Roman"/>
          <w:sz w:val="28"/>
          <w:szCs w:val="28"/>
        </w:rPr>
        <w:t>3) наличие у семьи доходов, позволяющих получить кредит, либо иные денежные средства,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предоставляемых банками и другими организациями, предоставляющими ипотечные жилищные кредиты или займы.</w:t>
      </w:r>
    </w:p>
    <w:p w:rsidR="0056004D" w:rsidRPr="006A1314"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6A1314">
        <w:rPr>
          <w:rFonts w:ascii="Times New Roman" w:eastAsia="Calibri" w:hAnsi="Times New Roman"/>
          <w:sz w:val="28"/>
          <w:szCs w:val="28"/>
        </w:rPr>
        <w:lastRenderedPageBreak/>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проживающие постоянно на территории Нижнеудинского муниципального образования (регистрация по месту жительства) и признанные администрацией Нижнеудинского муниципального образования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1B009C">
        <w:rPr>
          <w:rFonts w:ascii="Times New Roman" w:eastAsia="Calibri"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3D15A5">
        <w:rPr>
          <w:rFonts w:ascii="Times New Roman" w:eastAsia="Calibri" w:hAnsi="Times New Roman"/>
          <w:sz w:val="28"/>
          <w:szCs w:val="28"/>
        </w:rPr>
        <w:t>Условием у</w:t>
      </w:r>
      <w:r>
        <w:rPr>
          <w:rFonts w:ascii="Times New Roman" w:eastAsia="Calibri" w:hAnsi="Times New Roman"/>
          <w:sz w:val="28"/>
          <w:szCs w:val="28"/>
        </w:rPr>
        <w:t>частия в Программе и предоставления социальной выплаты является согласие совершеннолетних членов семьи на обработку администрацией Нижнеудинского муниципального образования,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9F5965">
        <w:rPr>
          <w:rFonts w:ascii="Times New Roman" w:eastAsia="Calibri" w:hAnsi="Times New Roman"/>
          <w:sz w:val="28"/>
          <w:szCs w:val="28"/>
        </w:rPr>
        <w:t>Согласие оформляется в соответствии со статьей 9 Федерального закона от 27 июля 2006 года №152-ФЗ "О персональных данных".</w:t>
      </w:r>
    </w:p>
    <w:p w:rsidR="0056004D" w:rsidRPr="00583EC0"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Для участия в П</w:t>
      </w:r>
      <w:r w:rsidRPr="00583EC0">
        <w:rPr>
          <w:rFonts w:ascii="Times New Roman" w:eastAsia="Calibri" w:hAnsi="Times New Roman"/>
          <w:sz w:val="28"/>
          <w:szCs w:val="28"/>
        </w:rPr>
        <w:t xml:space="preserve">рограмме молодая семья подает в отдел по </w:t>
      </w:r>
      <w:r>
        <w:rPr>
          <w:rFonts w:ascii="Times New Roman" w:eastAsia="Calibri" w:hAnsi="Times New Roman"/>
          <w:sz w:val="28"/>
          <w:szCs w:val="28"/>
        </w:rPr>
        <w:t>спорту и молодежной политике администрации Нижнеудинского муниципального образования</w:t>
      </w:r>
      <w:r w:rsidRPr="00583EC0">
        <w:rPr>
          <w:rFonts w:ascii="Times New Roman" w:eastAsia="Calibri" w:hAnsi="Times New Roman"/>
          <w:sz w:val="28"/>
          <w:szCs w:val="28"/>
        </w:rPr>
        <w:t xml:space="preserve"> (далее - отдел) следующие документы:</w:t>
      </w:r>
    </w:p>
    <w:p w:rsidR="0056004D" w:rsidRPr="00583EC0"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583EC0">
        <w:rPr>
          <w:rFonts w:ascii="Times New Roman" w:eastAsia="Calibri" w:hAnsi="Times New Roman"/>
          <w:sz w:val="28"/>
          <w:szCs w:val="28"/>
        </w:rPr>
        <w:t xml:space="preserve">а) заявление по форме согласно </w:t>
      </w:r>
      <w:r w:rsidRPr="007E7023">
        <w:rPr>
          <w:rFonts w:ascii="Times New Roman" w:eastAsia="Calibri" w:hAnsi="Times New Roman"/>
          <w:sz w:val="28"/>
          <w:szCs w:val="28"/>
        </w:rPr>
        <w:t>приложению №2</w:t>
      </w:r>
      <w:r w:rsidRPr="00583EC0">
        <w:rPr>
          <w:rFonts w:ascii="Times New Roman" w:eastAsia="Calibri" w:hAnsi="Times New Roman"/>
          <w:sz w:val="28"/>
          <w:szCs w:val="28"/>
        </w:rPr>
        <w:t xml:space="preserve"> к </w:t>
      </w:r>
      <w:r>
        <w:rPr>
          <w:rFonts w:ascii="Times New Roman" w:eastAsia="Calibri" w:hAnsi="Times New Roman"/>
          <w:sz w:val="28"/>
          <w:szCs w:val="28"/>
        </w:rPr>
        <w:t>П</w:t>
      </w:r>
      <w:r w:rsidRPr="00583EC0">
        <w:rPr>
          <w:rFonts w:ascii="Times New Roman" w:eastAsia="Calibri" w:hAnsi="Times New Roman"/>
          <w:sz w:val="28"/>
          <w:szCs w:val="28"/>
        </w:rPr>
        <w:t>рограмме в 2 экземплярах (один экземпляр возвращается заявителю с указанием даты принятия заявления и приложенных к нему документов);</w:t>
      </w:r>
    </w:p>
    <w:p w:rsidR="0056004D" w:rsidRPr="00583EC0"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583EC0">
        <w:rPr>
          <w:rFonts w:ascii="Times New Roman" w:eastAsia="Calibri" w:hAnsi="Times New Roman"/>
          <w:sz w:val="28"/>
          <w:szCs w:val="28"/>
        </w:rPr>
        <w:t>б) копия документов, удостоверяющих личность каждого члена семьи;</w:t>
      </w:r>
    </w:p>
    <w:p w:rsidR="0056004D" w:rsidRPr="00583EC0"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583EC0">
        <w:rPr>
          <w:rFonts w:ascii="Times New Roman" w:eastAsia="Calibri" w:hAnsi="Times New Roman"/>
          <w:sz w:val="28"/>
          <w:szCs w:val="28"/>
        </w:rPr>
        <w:t>в) копия свидетельства о браке (на неполную семью не распространяется);</w:t>
      </w:r>
    </w:p>
    <w:p w:rsidR="0056004D" w:rsidRPr="00583EC0"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583EC0">
        <w:rPr>
          <w:rFonts w:ascii="Times New Roman" w:eastAsia="Calibri" w:hAnsi="Times New Roman"/>
          <w:sz w:val="28"/>
          <w:szCs w:val="28"/>
        </w:rPr>
        <w:t>г) документ, подтверждающий признание молодой семьи нуждающейся в жилых помещениях;</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583EC0">
        <w:rPr>
          <w:rFonts w:ascii="Times New Roman" w:eastAsia="Calibri" w:hAnsi="Times New Roman"/>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6004D" w:rsidRPr="000367DB" w:rsidRDefault="0056004D" w:rsidP="009474BC">
      <w:pPr>
        <w:autoSpaceDE w:val="0"/>
        <w:autoSpaceDN w:val="0"/>
        <w:adjustRightInd w:val="0"/>
        <w:spacing w:after="0" w:line="240" w:lineRule="auto"/>
        <w:ind w:firstLine="567"/>
        <w:jc w:val="both"/>
        <w:rPr>
          <w:rFonts w:ascii="Times New Roman" w:eastAsia="Calibri" w:hAnsi="Times New Roman"/>
          <w:sz w:val="28"/>
          <w:szCs w:val="28"/>
        </w:rPr>
      </w:pPr>
      <w:r w:rsidRPr="003D15A5">
        <w:rPr>
          <w:rFonts w:ascii="Times New Roman" w:eastAsia="Calibri" w:hAnsi="Times New Roman"/>
          <w:sz w:val="28"/>
          <w:szCs w:val="28"/>
        </w:rPr>
        <w:t>При получении молодой семьей ипотечного жилищного кредита или займа на приобретение жилья или строительство индивидуального жилого дома, молодая семья представляет следующие документы:</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lastRenderedPageBreak/>
        <w:t xml:space="preserve">а) заявление по форме согласно </w:t>
      </w:r>
      <w:r w:rsidRPr="007E7023">
        <w:rPr>
          <w:rFonts w:ascii="Times New Roman" w:eastAsia="Calibri" w:hAnsi="Times New Roman"/>
          <w:sz w:val="28"/>
          <w:szCs w:val="28"/>
        </w:rPr>
        <w:t>приложению №2 к</w:t>
      </w:r>
      <w:r w:rsidRPr="000367DB">
        <w:rPr>
          <w:rFonts w:ascii="Times New Roman" w:eastAsia="Calibri" w:hAnsi="Times New Roman"/>
          <w:sz w:val="28"/>
          <w:szCs w:val="28"/>
        </w:rPr>
        <w:t xml:space="preserve"> </w:t>
      </w:r>
      <w:r>
        <w:rPr>
          <w:rFonts w:ascii="Times New Roman" w:eastAsia="Calibri" w:hAnsi="Times New Roman"/>
          <w:sz w:val="28"/>
          <w:szCs w:val="28"/>
        </w:rPr>
        <w:t>П</w:t>
      </w:r>
      <w:r w:rsidRPr="000367DB">
        <w:rPr>
          <w:rFonts w:ascii="Times New Roman" w:eastAsia="Calibri" w:hAnsi="Times New Roman"/>
          <w:sz w:val="28"/>
          <w:szCs w:val="28"/>
        </w:rPr>
        <w:t>рограмме в 2 экземплярах (один экземпляр возвращается заявителю с указанием даты принятия заявления и приложенных к нему документов);</w:t>
      </w:r>
    </w:p>
    <w:p w:rsidR="0056004D" w:rsidRPr="000367DB" w:rsidRDefault="00C608F4"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0056004D" w:rsidRPr="000367DB">
        <w:rPr>
          <w:rFonts w:ascii="Times New Roman" w:eastAsia="Calibri" w:hAnsi="Times New Roman"/>
          <w:sz w:val="28"/>
          <w:szCs w:val="28"/>
        </w:rPr>
        <w:t>б) копии документов, удостоверяющих личность каждого члена семьи;</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 xml:space="preserve"> в) копия свидетельства о браке (на неполную семью не распространяется);</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 xml:space="preserve"> 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прошедшие в установленном порядке государственную регистрацию,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д) копия кредитного договора (договора займа) на приобретение жилого помещения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6004D" w:rsidRPr="000367DB" w:rsidRDefault="0056004D" w:rsidP="009474BC">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"д" настоящего пункта;</w:t>
      </w:r>
    </w:p>
    <w:p w:rsidR="00C608F4" w:rsidRPr="009474BC" w:rsidRDefault="00C608F4" w:rsidP="009474B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olor w:val="000000"/>
          <w:sz w:val="28"/>
          <w:szCs w:val="28"/>
          <w:lang w:eastAsia="ru-RU"/>
        </w:rPr>
      </w:pPr>
      <w:r w:rsidRPr="009474BC">
        <w:rPr>
          <w:rFonts w:ascii="Times New Roman" w:eastAsia="Times New Roman" w:hAnsi="Times New Roman"/>
          <w:color w:val="000000"/>
          <w:sz w:val="28"/>
          <w:szCs w:val="28"/>
          <w:lang w:eastAsia="ru-RU"/>
        </w:rPr>
        <w:t xml:space="preserve">       ж)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C608F4" w:rsidRPr="009474BC" w:rsidRDefault="00C608F4" w:rsidP="009474B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olor w:val="000000"/>
          <w:sz w:val="28"/>
          <w:szCs w:val="28"/>
          <w:lang w:eastAsia="ru-RU"/>
        </w:rPr>
      </w:pPr>
      <w:r w:rsidRPr="009474BC">
        <w:rPr>
          <w:rFonts w:ascii="Times New Roman" w:eastAsia="Times New Roman" w:hAnsi="Times New Roman"/>
          <w:color w:val="000000"/>
          <w:sz w:val="28"/>
          <w:szCs w:val="28"/>
          <w:lang w:eastAsia="ru-RU"/>
        </w:rPr>
        <w:t xml:space="preserve">       з) копия договора жилищного кредита;</w:t>
      </w:r>
    </w:p>
    <w:p w:rsidR="00C608F4" w:rsidRPr="009474BC" w:rsidRDefault="00C608F4" w:rsidP="009474B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olor w:val="000000"/>
          <w:sz w:val="28"/>
          <w:szCs w:val="28"/>
          <w:lang w:eastAsia="ru-RU"/>
        </w:rPr>
      </w:pPr>
      <w:r w:rsidRPr="009474BC">
        <w:rPr>
          <w:rFonts w:ascii="Times New Roman" w:eastAsia="Times New Roman" w:hAnsi="Times New Roman"/>
          <w:color w:val="000000"/>
          <w:sz w:val="28"/>
          <w:szCs w:val="28"/>
          <w:lang w:eastAsia="ru-RU"/>
        </w:rPr>
        <w:t xml:space="preserve">      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608F4" w:rsidRPr="009474BC" w:rsidRDefault="00C608F4" w:rsidP="009474B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olor w:val="000000"/>
          <w:sz w:val="28"/>
          <w:szCs w:val="28"/>
          <w:lang w:eastAsia="ru-RU"/>
        </w:rPr>
      </w:pPr>
      <w:r w:rsidRPr="009474BC">
        <w:rPr>
          <w:rFonts w:ascii="Times New Roman" w:eastAsia="Times New Roman" w:hAnsi="Times New Roman"/>
          <w:color w:val="000000"/>
          <w:sz w:val="28"/>
          <w:szCs w:val="28"/>
          <w:lang w:eastAsia="ru-RU"/>
        </w:rPr>
        <w:t xml:space="preserve">      к)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6004D" w:rsidRDefault="0056004D" w:rsidP="009474BC">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 xml:space="preserve">Молодая семья несет полную ответственность за достоверность сведений, указанных в представленных документах. </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 xml:space="preserve">Решение о признании либо об отказе в признании молодой семьи участницей </w:t>
      </w:r>
      <w:r>
        <w:rPr>
          <w:rFonts w:ascii="Times New Roman" w:eastAsia="Calibri" w:hAnsi="Times New Roman"/>
          <w:sz w:val="28"/>
          <w:szCs w:val="28"/>
        </w:rPr>
        <w:t>П</w:t>
      </w:r>
      <w:r w:rsidRPr="000367DB">
        <w:rPr>
          <w:rFonts w:ascii="Times New Roman" w:eastAsia="Calibri" w:hAnsi="Times New Roman"/>
          <w:sz w:val="28"/>
          <w:szCs w:val="28"/>
        </w:rPr>
        <w:t xml:space="preserve">рограммы принимает Комиссия по реализации </w:t>
      </w:r>
      <w:r>
        <w:rPr>
          <w:rFonts w:ascii="Times New Roman" w:eastAsia="Calibri" w:hAnsi="Times New Roman"/>
          <w:sz w:val="28"/>
          <w:szCs w:val="28"/>
        </w:rPr>
        <w:t>П</w:t>
      </w:r>
      <w:r w:rsidRPr="000367DB">
        <w:rPr>
          <w:rFonts w:ascii="Times New Roman" w:eastAsia="Calibri" w:hAnsi="Times New Roman"/>
          <w:sz w:val="28"/>
          <w:szCs w:val="28"/>
        </w:rPr>
        <w:t xml:space="preserve">рограммы «Молодым семьям – доступное жилье» муниципальной программы </w:t>
      </w:r>
      <w:r>
        <w:rPr>
          <w:rFonts w:ascii="Times New Roman" w:eastAsia="Calibri" w:hAnsi="Times New Roman"/>
          <w:sz w:val="28"/>
          <w:szCs w:val="28"/>
        </w:rPr>
        <w:t>Нижнеудинского муниципаль</w:t>
      </w:r>
      <w:r w:rsidRPr="00F655FF">
        <w:rPr>
          <w:rFonts w:ascii="Times New Roman" w:eastAsia="Calibri" w:hAnsi="Times New Roman"/>
          <w:sz w:val="28"/>
          <w:szCs w:val="28"/>
        </w:rPr>
        <w:t xml:space="preserve">ного образования (далее – Комиссия) </w:t>
      </w:r>
      <w:r w:rsidR="00F655FF">
        <w:rPr>
          <w:rFonts w:ascii="Times New Roman" w:eastAsia="Calibri" w:hAnsi="Times New Roman"/>
          <w:sz w:val="28"/>
          <w:szCs w:val="28"/>
        </w:rPr>
        <w:br/>
      </w:r>
      <w:r w:rsidRPr="00F655FF">
        <w:rPr>
          <w:rFonts w:ascii="Times New Roman" w:eastAsia="Calibri" w:hAnsi="Times New Roman"/>
          <w:sz w:val="28"/>
          <w:szCs w:val="28"/>
        </w:rPr>
        <w:t xml:space="preserve">в </w:t>
      </w:r>
      <w:r w:rsidR="00F655FF" w:rsidRPr="00F655FF">
        <w:rPr>
          <w:rFonts w:ascii="Times New Roman" w:eastAsia="Calibri" w:hAnsi="Times New Roman"/>
          <w:sz w:val="28"/>
          <w:szCs w:val="28"/>
        </w:rPr>
        <w:t>5</w:t>
      </w:r>
      <w:r w:rsidR="00F655FF">
        <w:rPr>
          <w:rFonts w:ascii="Times New Roman" w:eastAsia="Calibri" w:hAnsi="Times New Roman"/>
          <w:sz w:val="28"/>
          <w:szCs w:val="28"/>
        </w:rPr>
        <w:t>–</w:t>
      </w:r>
      <w:proofErr w:type="spellStart"/>
      <w:r w:rsidRPr="00F655FF">
        <w:rPr>
          <w:rFonts w:ascii="Times New Roman" w:eastAsia="Calibri" w:hAnsi="Times New Roman"/>
          <w:sz w:val="28"/>
          <w:szCs w:val="28"/>
        </w:rPr>
        <w:t>дневный</w:t>
      </w:r>
      <w:proofErr w:type="spellEnd"/>
      <w:r w:rsidRPr="00F655FF">
        <w:rPr>
          <w:rFonts w:ascii="Times New Roman" w:eastAsia="Calibri" w:hAnsi="Times New Roman"/>
          <w:sz w:val="28"/>
          <w:szCs w:val="28"/>
        </w:rPr>
        <w:t xml:space="preserve"> срок с даты представления документов молодой семьей. Комиссия утверждается постановлением главы Нижнеудинского </w:t>
      </w:r>
      <w:r w:rsidRPr="00F655FF">
        <w:rPr>
          <w:rFonts w:ascii="Times New Roman" w:eastAsia="Calibri" w:hAnsi="Times New Roman"/>
          <w:sz w:val="28"/>
          <w:szCs w:val="28"/>
        </w:rPr>
        <w:lastRenderedPageBreak/>
        <w:t xml:space="preserve">муниципального образования. О принятом решении молодая семья письменно уведомляется в </w:t>
      </w:r>
      <w:r w:rsidR="00F655FF" w:rsidRPr="00F655FF">
        <w:rPr>
          <w:rFonts w:ascii="Times New Roman" w:eastAsia="Calibri" w:hAnsi="Times New Roman"/>
          <w:sz w:val="28"/>
          <w:szCs w:val="28"/>
        </w:rPr>
        <w:t>3</w:t>
      </w:r>
      <w:r w:rsidR="00F655FF">
        <w:rPr>
          <w:rFonts w:ascii="Times New Roman" w:eastAsia="Calibri" w:hAnsi="Times New Roman"/>
          <w:sz w:val="28"/>
          <w:szCs w:val="28"/>
        </w:rPr>
        <w:t>–</w:t>
      </w:r>
      <w:proofErr w:type="spellStart"/>
      <w:r w:rsidRPr="00F655FF">
        <w:rPr>
          <w:rFonts w:ascii="Times New Roman" w:eastAsia="Calibri" w:hAnsi="Times New Roman"/>
          <w:sz w:val="28"/>
          <w:szCs w:val="28"/>
        </w:rPr>
        <w:t>дневный</w:t>
      </w:r>
      <w:proofErr w:type="spellEnd"/>
      <w:r w:rsidRPr="00F655FF">
        <w:rPr>
          <w:rFonts w:ascii="Times New Roman" w:eastAsia="Calibri" w:hAnsi="Times New Roman"/>
          <w:sz w:val="28"/>
          <w:szCs w:val="28"/>
        </w:rPr>
        <w:t xml:space="preserve"> срок.</w:t>
      </w:r>
      <w:r w:rsidRPr="000367DB">
        <w:rPr>
          <w:rFonts w:ascii="Times New Roman" w:eastAsia="Calibri" w:hAnsi="Times New Roman"/>
          <w:sz w:val="28"/>
          <w:szCs w:val="28"/>
        </w:rPr>
        <w:t xml:space="preserve"> </w:t>
      </w:r>
    </w:p>
    <w:p w:rsidR="0056004D" w:rsidRPr="003D15A5"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3D15A5">
        <w:rPr>
          <w:rFonts w:ascii="Times New Roman" w:eastAsia="Calibri" w:hAnsi="Times New Roman"/>
          <w:sz w:val="28"/>
          <w:szCs w:val="28"/>
        </w:rPr>
        <w:t>Основаниями для отказа в признании молодой семьи участницей Программы являются:</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3D15A5">
        <w:rPr>
          <w:rFonts w:ascii="Times New Roman" w:eastAsia="Calibri" w:hAnsi="Times New Roman"/>
          <w:sz w:val="28"/>
          <w:szCs w:val="28"/>
        </w:rPr>
        <w:t>а) несоответствие молодой</w:t>
      </w:r>
      <w:r w:rsidRPr="000367DB">
        <w:rPr>
          <w:rFonts w:ascii="Times New Roman" w:eastAsia="Calibri" w:hAnsi="Times New Roman"/>
          <w:sz w:val="28"/>
          <w:szCs w:val="28"/>
        </w:rPr>
        <w:t xml:space="preserve"> семьи требованиям, предусмотренным </w:t>
      </w:r>
      <w:r>
        <w:rPr>
          <w:rFonts w:ascii="Times New Roman" w:eastAsia="Calibri" w:hAnsi="Times New Roman"/>
          <w:sz w:val="28"/>
          <w:szCs w:val="28"/>
        </w:rPr>
        <w:t>нас</w:t>
      </w:r>
      <w:r w:rsidRPr="000367DB">
        <w:rPr>
          <w:rFonts w:ascii="Times New Roman" w:eastAsia="Calibri" w:hAnsi="Times New Roman"/>
          <w:sz w:val="28"/>
          <w:szCs w:val="28"/>
        </w:rPr>
        <w:t>тоящ</w:t>
      </w:r>
      <w:r>
        <w:rPr>
          <w:rFonts w:ascii="Times New Roman" w:eastAsia="Calibri" w:hAnsi="Times New Roman"/>
          <w:sz w:val="28"/>
          <w:szCs w:val="28"/>
        </w:rPr>
        <w:t>им</w:t>
      </w:r>
      <w:r w:rsidRPr="000367DB">
        <w:rPr>
          <w:rFonts w:ascii="Times New Roman" w:eastAsia="Calibri" w:hAnsi="Times New Roman"/>
          <w:sz w:val="28"/>
          <w:szCs w:val="28"/>
        </w:rPr>
        <w:t xml:space="preserve"> раздел</w:t>
      </w:r>
      <w:r>
        <w:rPr>
          <w:rFonts w:ascii="Times New Roman" w:eastAsia="Calibri" w:hAnsi="Times New Roman"/>
          <w:sz w:val="28"/>
          <w:szCs w:val="28"/>
        </w:rPr>
        <w:t>ом</w:t>
      </w:r>
      <w:r w:rsidRPr="000367DB">
        <w:rPr>
          <w:rFonts w:ascii="Times New Roman" w:eastAsia="Calibri" w:hAnsi="Times New Roman"/>
          <w:sz w:val="28"/>
          <w:szCs w:val="28"/>
        </w:rPr>
        <w:t xml:space="preserve"> </w:t>
      </w:r>
      <w:r>
        <w:rPr>
          <w:rFonts w:ascii="Times New Roman" w:eastAsia="Calibri" w:hAnsi="Times New Roman"/>
          <w:sz w:val="28"/>
          <w:szCs w:val="28"/>
        </w:rPr>
        <w:t>П</w:t>
      </w:r>
      <w:r w:rsidRPr="000367DB">
        <w:rPr>
          <w:rFonts w:ascii="Times New Roman" w:eastAsia="Calibri" w:hAnsi="Times New Roman"/>
          <w:sz w:val="28"/>
          <w:szCs w:val="28"/>
        </w:rPr>
        <w:t>рограммы;</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 xml:space="preserve"> б) непредставление или представление в неполном объеме документов,  предусмотренны</w:t>
      </w:r>
      <w:r>
        <w:rPr>
          <w:rFonts w:ascii="Times New Roman" w:eastAsia="Calibri" w:hAnsi="Times New Roman"/>
          <w:sz w:val="28"/>
          <w:szCs w:val="28"/>
        </w:rPr>
        <w:t>м</w:t>
      </w:r>
      <w:r w:rsidRPr="000367DB">
        <w:rPr>
          <w:rFonts w:ascii="Times New Roman" w:eastAsia="Calibri" w:hAnsi="Times New Roman"/>
          <w:sz w:val="28"/>
          <w:szCs w:val="28"/>
        </w:rPr>
        <w:t xml:space="preserve"> настоящ</w:t>
      </w:r>
      <w:r>
        <w:rPr>
          <w:rFonts w:ascii="Times New Roman" w:eastAsia="Calibri" w:hAnsi="Times New Roman"/>
          <w:sz w:val="28"/>
          <w:szCs w:val="28"/>
        </w:rPr>
        <w:t>им</w:t>
      </w:r>
      <w:r w:rsidRPr="000367DB">
        <w:rPr>
          <w:rFonts w:ascii="Times New Roman" w:eastAsia="Calibri" w:hAnsi="Times New Roman"/>
          <w:sz w:val="28"/>
          <w:szCs w:val="28"/>
        </w:rPr>
        <w:t xml:space="preserve"> раздел</w:t>
      </w:r>
      <w:r>
        <w:rPr>
          <w:rFonts w:ascii="Times New Roman" w:eastAsia="Calibri" w:hAnsi="Times New Roman"/>
          <w:sz w:val="28"/>
          <w:szCs w:val="28"/>
        </w:rPr>
        <w:t>ом</w:t>
      </w:r>
      <w:r w:rsidRPr="000367DB">
        <w:rPr>
          <w:rFonts w:ascii="Times New Roman" w:eastAsia="Calibri" w:hAnsi="Times New Roman"/>
          <w:sz w:val="28"/>
          <w:szCs w:val="28"/>
        </w:rPr>
        <w:t xml:space="preserve"> </w:t>
      </w:r>
      <w:r>
        <w:rPr>
          <w:rFonts w:ascii="Times New Roman" w:eastAsia="Calibri" w:hAnsi="Times New Roman"/>
          <w:sz w:val="28"/>
          <w:szCs w:val="28"/>
        </w:rPr>
        <w:t>П</w:t>
      </w:r>
      <w:r w:rsidRPr="000367DB">
        <w:rPr>
          <w:rFonts w:ascii="Times New Roman" w:eastAsia="Calibri" w:hAnsi="Times New Roman"/>
          <w:sz w:val="28"/>
          <w:szCs w:val="28"/>
        </w:rPr>
        <w:t xml:space="preserve">рограммы; </w:t>
      </w:r>
    </w:p>
    <w:p w:rsidR="0056004D" w:rsidRPr="000367DB"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в) недостоверность сведений, содержащихся в представленных документах;</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sidRPr="000367DB">
        <w:rPr>
          <w:rFonts w:ascii="Times New Roman" w:eastAsia="Calibri"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5E7A95" w:rsidRPr="000367DB" w:rsidRDefault="005E7A95"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д) не подавшие в сроки, установленные пунктом настоящего Порядка, заявление об участии в мероприятиях государственной программы в планируемом году.</w:t>
      </w:r>
    </w:p>
    <w:p w:rsidR="0056004D" w:rsidRPr="000367DB" w:rsidRDefault="0056004D" w:rsidP="00727BDD">
      <w:pPr>
        <w:autoSpaceDE w:val="0"/>
        <w:autoSpaceDN w:val="0"/>
        <w:adjustRightInd w:val="0"/>
        <w:spacing w:after="0" w:line="240" w:lineRule="auto"/>
        <w:ind w:firstLine="709"/>
        <w:jc w:val="both"/>
        <w:rPr>
          <w:rFonts w:ascii="Times New Roman" w:eastAsia="Calibri" w:hAnsi="Times New Roman"/>
          <w:sz w:val="28"/>
          <w:szCs w:val="28"/>
        </w:rPr>
      </w:pPr>
      <w:r w:rsidRPr="000367DB">
        <w:rPr>
          <w:rFonts w:ascii="Times New Roman" w:eastAsia="Calibri" w:hAnsi="Times New Roman"/>
          <w:sz w:val="28"/>
          <w:szCs w:val="28"/>
        </w:rPr>
        <w:t xml:space="preserve">Повторное обращение с заявлением об участии в </w:t>
      </w:r>
      <w:r>
        <w:rPr>
          <w:rFonts w:ascii="Times New Roman" w:eastAsia="Calibri" w:hAnsi="Times New Roman"/>
          <w:sz w:val="28"/>
          <w:szCs w:val="28"/>
        </w:rPr>
        <w:t>П</w:t>
      </w:r>
      <w:r w:rsidRPr="000367DB">
        <w:rPr>
          <w:rFonts w:ascii="Times New Roman" w:eastAsia="Calibri" w:hAnsi="Times New Roman"/>
          <w:sz w:val="28"/>
          <w:szCs w:val="28"/>
        </w:rPr>
        <w:t>рограмме допускается после устранения оснований для отказа, предусмотренных настоящ</w:t>
      </w:r>
      <w:r>
        <w:rPr>
          <w:rFonts w:ascii="Times New Roman" w:eastAsia="Calibri" w:hAnsi="Times New Roman"/>
          <w:sz w:val="28"/>
          <w:szCs w:val="28"/>
        </w:rPr>
        <w:t>им</w:t>
      </w:r>
      <w:r w:rsidRPr="000367DB">
        <w:rPr>
          <w:rFonts w:ascii="Times New Roman" w:eastAsia="Calibri" w:hAnsi="Times New Roman"/>
          <w:sz w:val="28"/>
          <w:szCs w:val="28"/>
        </w:rPr>
        <w:t xml:space="preserve"> раздел</w:t>
      </w:r>
      <w:r>
        <w:rPr>
          <w:rFonts w:ascii="Times New Roman" w:eastAsia="Calibri" w:hAnsi="Times New Roman"/>
          <w:sz w:val="28"/>
          <w:szCs w:val="28"/>
        </w:rPr>
        <w:t>ом</w:t>
      </w:r>
      <w:r w:rsidRPr="000367DB">
        <w:rPr>
          <w:rFonts w:ascii="Times New Roman" w:eastAsia="Calibri" w:hAnsi="Times New Roman"/>
          <w:sz w:val="28"/>
          <w:szCs w:val="28"/>
        </w:rPr>
        <w:t xml:space="preserve"> </w:t>
      </w:r>
      <w:r>
        <w:rPr>
          <w:rFonts w:ascii="Times New Roman" w:eastAsia="Calibri" w:hAnsi="Times New Roman"/>
          <w:sz w:val="28"/>
          <w:szCs w:val="28"/>
        </w:rPr>
        <w:t>П</w:t>
      </w:r>
      <w:r w:rsidRPr="000367DB">
        <w:rPr>
          <w:rFonts w:ascii="Times New Roman" w:eastAsia="Calibri" w:hAnsi="Times New Roman"/>
          <w:sz w:val="28"/>
          <w:szCs w:val="28"/>
        </w:rPr>
        <w:t>рограммы.</w:t>
      </w:r>
    </w:p>
    <w:p w:rsidR="009931D0" w:rsidRDefault="0056004D" w:rsidP="00727BD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w:t>
      </w:r>
      <w:r w:rsidRPr="00870CA1">
        <w:rPr>
          <w:rFonts w:ascii="Times New Roman" w:eastAsia="Calibri" w:hAnsi="Times New Roman"/>
          <w:sz w:val="28"/>
          <w:szCs w:val="28"/>
        </w:rPr>
        <w:t>тдел по  спорту и молодежной политике администрации Нижнеудинского муниципального образования</w:t>
      </w:r>
      <w:r>
        <w:rPr>
          <w:rFonts w:ascii="Times New Roman" w:eastAsia="Calibri" w:hAnsi="Times New Roman"/>
          <w:sz w:val="28"/>
          <w:szCs w:val="28"/>
        </w:rPr>
        <w:t xml:space="preserve"> до 1 июня года, предшествующего планируемому, формирует списки молодых семей – участников основного мероприятия федеральной программы, изъявивших желание получить социальную выплату в планируемом году. </w:t>
      </w:r>
    </w:p>
    <w:p w:rsidR="00B167E7" w:rsidRDefault="009931D0" w:rsidP="00727BD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Для включения в такой список молодая семья – участник программы в период с 1 января по 15 мая года, предшествующего планируемому, представляет в орган местного </w:t>
      </w:r>
      <w:r w:rsidR="00B167E7">
        <w:rPr>
          <w:rFonts w:ascii="Times New Roman" w:eastAsia="Calibri" w:hAnsi="Times New Roman"/>
          <w:sz w:val="28"/>
          <w:szCs w:val="28"/>
        </w:rPr>
        <w:t>самоуправления,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распространяется).</w:t>
      </w:r>
    </w:p>
    <w:p w:rsidR="00515DF1" w:rsidRDefault="0056004D" w:rsidP="00515D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первую очередь в указанный список включаются молодые семьи – участники федеральной программы, </w:t>
      </w:r>
      <w:r w:rsidRPr="001B009C">
        <w:rPr>
          <w:rFonts w:ascii="Times New Roman" w:eastAsia="Calibri" w:hAnsi="Times New Roman"/>
          <w:sz w:val="28"/>
          <w:szCs w:val="28"/>
        </w:rPr>
        <w:t>поставленные на учет в качестве нуждающихся в улучшении жилищных условий до 1 марта 2005 года</w:t>
      </w:r>
      <w:r>
        <w:rPr>
          <w:rFonts w:ascii="Times New Roman" w:eastAsia="Calibri" w:hAnsi="Times New Roman"/>
          <w:sz w:val="28"/>
          <w:szCs w:val="28"/>
        </w:rPr>
        <w:t>, а также молодые семьи, имеющие трех и более детей, в том же хронологическом порядке, в котором или были поданы документы</w:t>
      </w:r>
      <w:r w:rsidR="00515DF1">
        <w:rPr>
          <w:rFonts w:ascii="Times New Roman" w:eastAsia="Calibri" w:hAnsi="Times New Roman"/>
          <w:sz w:val="28"/>
          <w:szCs w:val="28"/>
        </w:rPr>
        <w:t xml:space="preserve"> </w:t>
      </w:r>
      <w:r>
        <w:rPr>
          <w:rFonts w:ascii="Times New Roman" w:eastAsia="Calibri" w:hAnsi="Times New Roman"/>
          <w:sz w:val="28"/>
          <w:szCs w:val="28"/>
        </w:rPr>
        <w:t>в</w:t>
      </w:r>
      <w:r w:rsidR="00515DF1">
        <w:rPr>
          <w:rFonts w:ascii="Times New Roman" w:eastAsia="Calibri" w:hAnsi="Times New Roman"/>
          <w:sz w:val="28"/>
          <w:szCs w:val="28"/>
        </w:rPr>
        <w:t xml:space="preserve"> </w:t>
      </w:r>
      <w:r>
        <w:rPr>
          <w:rFonts w:ascii="Times New Roman" w:eastAsia="Calibri" w:hAnsi="Times New Roman"/>
          <w:sz w:val="28"/>
          <w:szCs w:val="28"/>
        </w:rPr>
        <w:t>администрацию Нижнеудинского муниципального образования для участия в Программе.</w:t>
      </w:r>
    </w:p>
    <w:p w:rsidR="00515DF1" w:rsidRDefault="00B17308" w:rsidP="00515DF1">
      <w:pPr>
        <w:autoSpaceDE w:val="0"/>
        <w:autoSpaceDN w:val="0"/>
        <w:adjustRightInd w:val="0"/>
        <w:spacing w:after="0" w:line="240" w:lineRule="auto"/>
        <w:ind w:firstLine="709"/>
        <w:jc w:val="both"/>
        <w:rPr>
          <w:rFonts w:ascii="Times New Roman" w:eastAsia="Calibri" w:hAnsi="Times New Roman"/>
          <w:sz w:val="28"/>
          <w:szCs w:val="28"/>
        </w:rPr>
      </w:pPr>
      <w:r w:rsidRPr="00515DF1">
        <w:rPr>
          <w:rFonts w:ascii="Times New Roman" w:eastAsia="Calibri" w:hAnsi="Times New Roman"/>
          <w:sz w:val="28"/>
          <w:szCs w:val="28"/>
        </w:rPr>
        <w:t xml:space="preserve">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w:t>
      </w:r>
      <w:r w:rsidRPr="00515DF1">
        <w:rPr>
          <w:rFonts w:ascii="Times New Roman" w:eastAsia="Calibri" w:hAnsi="Times New Roman"/>
          <w:sz w:val="28"/>
          <w:szCs w:val="28"/>
        </w:rPr>
        <w:lastRenderedPageBreak/>
        <w:t xml:space="preserve">которые планируется выделить на </w:t>
      </w:r>
      <w:proofErr w:type="spellStart"/>
      <w:r w:rsidRPr="00515DF1">
        <w:rPr>
          <w:rFonts w:ascii="Times New Roman" w:eastAsia="Calibri" w:hAnsi="Times New Roman"/>
          <w:sz w:val="28"/>
          <w:szCs w:val="28"/>
        </w:rPr>
        <w:t>софинансирование</w:t>
      </w:r>
      <w:proofErr w:type="spellEnd"/>
      <w:r w:rsidRPr="00515DF1">
        <w:rPr>
          <w:rFonts w:ascii="Times New Roman" w:eastAsia="Calibri" w:hAnsi="Times New Roman"/>
          <w:sz w:val="28"/>
          <w:szCs w:val="28"/>
        </w:rP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B17308" w:rsidRPr="00515DF1" w:rsidRDefault="00B17308" w:rsidP="00515DF1">
      <w:pPr>
        <w:autoSpaceDE w:val="0"/>
        <w:autoSpaceDN w:val="0"/>
        <w:adjustRightInd w:val="0"/>
        <w:spacing w:after="0" w:line="240" w:lineRule="auto"/>
        <w:ind w:firstLine="709"/>
        <w:jc w:val="both"/>
        <w:rPr>
          <w:rFonts w:ascii="Times New Roman" w:eastAsia="Calibri" w:hAnsi="Times New Roman"/>
          <w:sz w:val="28"/>
          <w:szCs w:val="28"/>
        </w:rPr>
      </w:pPr>
      <w:r w:rsidRPr="00515DF1">
        <w:rPr>
          <w:rFonts w:ascii="Times New Roman" w:eastAsia="Calibri" w:hAnsi="Times New Roman"/>
          <w:sz w:val="28"/>
          <w:szCs w:val="28"/>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9">
        <w:r w:rsidRPr="00515DF1">
          <w:rPr>
            <w:rFonts w:ascii="Times New Roman" w:eastAsia="Calibri" w:hAnsi="Times New Roman"/>
            <w:sz w:val="28"/>
            <w:szCs w:val="28"/>
          </w:rPr>
          <w:t>пунктом 3</w:t>
        </w:r>
      </w:hyperlink>
      <w:r w:rsidRPr="00515DF1">
        <w:rPr>
          <w:rFonts w:ascii="Times New Roman" w:eastAsia="Calibri" w:hAnsi="Times New Roman"/>
          <w:sz w:val="28"/>
          <w:szCs w:val="28"/>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1C1D" w:rsidRDefault="00FA1C1D" w:rsidP="009474BC">
      <w:pPr>
        <w:autoSpaceDE w:val="0"/>
        <w:autoSpaceDN w:val="0"/>
        <w:adjustRightInd w:val="0"/>
        <w:spacing w:after="0" w:line="240" w:lineRule="auto"/>
        <w:ind w:firstLine="709"/>
        <w:jc w:val="both"/>
        <w:rPr>
          <w:rFonts w:ascii="Times New Roman" w:eastAsia="Calibri" w:hAnsi="Times New Roman"/>
          <w:sz w:val="28"/>
          <w:szCs w:val="28"/>
        </w:rPr>
      </w:pPr>
      <w:r w:rsidRPr="009474BC">
        <w:rPr>
          <w:rFonts w:ascii="Times New Roman" w:eastAsia="Calibri" w:hAnsi="Times New Roman"/>
          <w:sz w:val="28"/>
          <w:szCs w:val="28"/>
        </w:rPr>
        <w:t>Список молодых семей – участников Программы формируется с</w:t>
      </w:r>
      <w:r>
        <w:rPr>
          <w:rFonts w:ascii="Times New Roman" w:eastAsia="Calibri" w:hAnsi="Times New Roman"/>
          <w:sz w:val="28"/>
          <w:szCs w:val="28"/>
        </w:rPr>
        <w:t xml:space="preserve"> учетом произошедших изменений численного состава молодых семей (рождение (усыновление) ребенка (детей)</w:t>
      </w:r>
      <w:r w:rsidR="0017257E">
        <w:rPr>
          <w:rFonts w:ascii="Times New Roman" w:eastAsia="Calibri" w:hAnsi="Times New Roman"/>
          <w:sz w:val="28"/>
          <w:szCs w:val="28"/>
        </w:rPr>
        <w:t>, расторжение (заключение) брака, смерть одного из членов семьи) с момента признания их участницами государственной программы.</w:t>
      </w:r>
    </w:p>
    <w:p w:rsidR="0017257E" w:rsidRPr="003D15A5" w:rsidRDefault="000A650E" w:rsidP="00727BDD">
      <w:pPr>
        <w:autoSpaceDE w:val="0"/>
        <w:autoSpaceDN w:val="0"/>
        <w:adjustRightInd w:val="0"/>
        <w:spacing w:after="0" w:line="240" w:lineRule="auto"/>
        <w:ind w:firstLine="709"/>
        <w:jc w:val="both"/>
        <w:rPr>
          <w:rFonts w:ascii="Times New Roman" w:eastAsia="Calibri" w:hAnsi="Times New Roman"/>
          <w:sz w:val="28"/>
          <w:szCs w:val="28"/>
        </w:rPr>
      </w:pPr>
      <w:r w:rsidRPr="003D15A5">
        <w:rPr>
          <w:rFonts w:ascii="Times New Roman" w:eastAsia="Calibri" w:hAnsi="Times New Roman"/>
          <w:sz w:val="28"/>
          <w:szCs w:val="28"/>
        </w:rPr>
        <w:t>В</w:t>
      </w:r>
      <w:r w:rsidR="0017257E" w:rsidRPr="003D15A5">
        <w:rPr>
          <w:rFonts w:ascii="Times New Roman" w:eastAsia="Calibri" w:hAnsi="Times New Roman"/>
          <w:sz w:val="28"/>
          <w:szCs w:val="28"/>
        </w:rPr>
        <w:t xml:space="preserve"> случае изменения численного состава у молодой семьи данная молодая семья в течении 1 месяца со дня изменений представляет в администрацию Нижнеудинского муниципального образования, заявление об изменении численного состава семьи с указанием причин указанных изменений, а также следующие документы:</w:t>
      </w:r>
    </w:p>
    <w:p w:rsidR="0017257E" w:rsidRDefault="00693129" w:rsidP="00D94971">
      <w:pPr>
        <w:pStyle w:val="a3"/>
        <w:numPr>
          <w:ilvl w:val="0"/>
          <w:numId w:val="26"/>
        </w:numPr>
        <w:autoSpaceDE w:val="0"/>
        <w:autoSpaceDN w:val="0"/>
        <w:adjustRightInd w:val="0"/>
        <w:ind w:left="0" w:firstLine="567"/>
        <w:jc w:val="both"/>
        <w:rPr>
          <w:rFonts w:eastAsia="Calibri"/>
          <w:sz w:val="28"/>
          <w:szCs w:val="28"/>
        </w:rPr>
      </w:pPr>
      <w:r w:rsidRPr="003D15A5">
        <w:rPr>
          <w:rFonts w:eastAsia="Calibri"/>
          <w:sz w:val="28"/>
          <w:szCs w:val="28"/>
        </w:rPr>
        <w:t>копии документов, удостоверяющих личность</w:t>
      </w:r>
      <w:r>
        <w:rPr>
          <w:rFonts w:eastAsia="Calibri"/>
          <w:sz w:val="28"/>
          <w:szCs w:val="28"/>
        </w:rPr>
        <w:t xml:space="preserve"> каждого члена молодой семьи;</w:t>
      </w:r>
    </w:p>
    <w:p w:rsidR="00693129" w:rsidRDefault="00693129" w:rsidP="00D94971">
      <w:pPr>
        <w:pStyle w:val="a3"/>
        <w:numPr>
          <w:ilvl w:val="0"/>
          <w:numId w:val="26"/>
        </w:numPr>
        <w:autoSpaceDE w:val="0"/>
        <w:autoSpaceDN w:val="0"/>
        <w:adjustRightInd w:val="0"/>
        <w:ind w:left="0" w:firstLine="567"/>
        <w:jc w:val="both"/>
        <w:rPr>
          <w:rFonts w:eastAsia="Calibri"/>
          <w:sz w:val="28"/>
          <w:szCs w:val="28"/>
        </w:rPr>
      </w:pPr>
      <w:r>
        <w:rPr>
          <w:rFonts w:eastAsia="Calibri"/>
          <w:sz w:val="28"/>
          <w:szCs w:val="28"/>
        </w:rPr>
        <w:t xml:space="preserve">копию свидетельства о рождении (усыновление) ребенка (детей) </w:t>
      </w:r>
      <w:r w:rsidR="00D80F3E">
        <w:rPr>
          <w:rFonts w:eastAsia="Calibri"/>
          <w:sz w:val="28"/>
          <w:szCs w:val="28"/>
        </w:rPr>
        <w:t>(в случае рождения (усыновления</w:t>
      </w:r>
      <w:r>
        <w:rPr>
          <w:rFonts w:eastAsia="Calibri"/>
          <w:sz w:val="28"/>
          <w:szCs w:val="28"/>
        </w:rPr>
        <w:t>) ребенка (детей);</w:t>
      </w:r>
    </w:p>
    <w:p w:rsidR="00693129" w:rsidRDefault="00693129" w:rsidP="00D94971">
      <w:pPr>
        <w:pStyle w:val="a3"/>
        <w:numPr>
          <w:ilvl w:val="0"/>
          <w:numId w:val="26"/>
        </w:numPr>
        <w:autoSpaceDE w:val="0"/>
        <w:autoSpaceDN w:val="0"/>
        <w:adjustRightInd w:val="0"/>
        <w:ind w:left="0" w:firstLine="567"/>
        <w:jc w:val="both"/>
        <w:rPr>
          <w:rFonts w:eastAsia="Calibri"/>
          <w:sz w:val="28"/>
          <w:szCs w:val="28"/>
        </w:rPr>
      </w:pPr>
      <w:r>
        <w:rPr>
          <w:rFonts w:eastAsia="Calibri"/>
          <w:sz w:val="28"/>
          <w:szCs w:val="28"/>
        </w:rPr>
        <w:t>копию свидетельства о расторжении (заключении) брака (в случае расторжения (заключения) брака);</w:t>
      </w:r>
    </w:p>
    <w:p w:rsidR="005C15A8" w:rsidRDefault="005C15A8" w:rsidP="00D94971">
      <w:pPr>
        <w:pStyle w:val="a3"/>
        <w:numPr>
          <w:ilvl w:val="0"/>
          <w:numId w:val="26"/>
        </w:numPr>
        <w:autoSpaceDE w:val="0"/>
        <w:autoSpaceDN w:val="0"/>
        <w:adjustRightInd w:val="0"/>
        <w:ind w:left="0" w:firstLine="567"/>
        <w:jc w:val="both"/>
        <w:rPr>
          <w:rFonts w:eastAsia="Calibri"/>
          <w:sz w:val="28"/>
          <w:szCs w:val="28"/>
        </w:rPr>
      </w:pPr>
      <w:r>
        <w:rPr>
          <w:rFonts w:eastAsia="Calibri"/>
          <w:sz w:val="28"/>
          <w:szCs w:val="28"/>
        </w:rPr>
        <w:t>копию свидетельства о смерти (в случае смерти одного из членов семьи);</w:t>
      </w:r>
    </w:p>
    <w:p w:rsidR="005C15A8" w:rsidRDefault="005C15A8" w:rsidP="00D94971">
      <w:pPr>
        <w:pStyle w:val="a3"/>
        <w:numPr>
          <w:ilvl w:val="0"/>
          <w:numId w:val="26"/>
        </w:numPr>
        <w:autoSpaceDE w:val="0"/>
        <w:autoSpaceDN w:val="0"/>
        <w:adjustRightInd w:val="0"/>
        <w:ind w:left="0" w:firstLine="567"/>
        <w:jc w:val="both"/>
        <w:rPr>
          <w:rFonts w:eastAsia="Calibri"/>
          <w:sz w:val="28"/>
          <w:szCs w:val="28"/>
        </w:rPr>
      </w:pPr>
      <w:r>
        <w:rPr>
          <w:rFonts w:eastAsia="Calibri"/>
          <w:sz w:val="28"/>
          <w:szCs w:val="28"/>
        </w:rPr>
        <w:t>документ, подтверждающий признание молодой</w:t>
      </w:r>
      <w:r w:rsidR="00D80F3E">
        <w:rPr>
          <w:rFonts w:eastAsia="Calibri"/>
          <w:sz w:val="28"/>
          <w:szCs w:val="28"/>
        </w:rPr>
        <w:t xml:space="preserve"> </w:t>
      </w:r>
      <w:r>
        <w:rPr>
          <w:rFonts w:eastAsia="Calibri"/>
          <w:sz w:val="28"/>
          <w:szCs w:val="28"/>
        </w:rPr>
        <w:t xml:space="preserve">семьи нуждающейся в жилых помещениях, с учетом изменени1, произошедших в </w:t>
      </w:r>
      <w:r>
        <w:rPr>
          <w:rFonts w:eastAsia="Calibri"/>
          <w:sz w:val="28"/>
          <w:szCs w:val="28"/>
        </w:rPr>
        <w:lastRenderedPageBreak/>
        <w:t>численном составе молодой семьи (не предоставляется в случае рождения ребенка (детей).</w:t>
      </w:r>
    </w:p>
    <w:p w:rsidR="005C15A8" w:rsidRDefault="005C15A8" w:rsidP="00D94971">
      <w:pPr>
        <w:pStyle w:val="a3"/>
        <w:numPr>
          <w:ilvl w:val="0"/>
          <w:numId w:val="26"/>
        </w:numPr>
        <w:autoSpaceDE w:val="0"/>
        <w:autoSpaceDN w:val="0"/>
        <w:adjustRightInd w:val="0"/>
        <w:ind w:left="0" w:firstLine="567"/>
        <w:jc w:val="both"/>
        <w:rPr>
          <w:rFonts w:eastAsia="Calibri"/>
          <w:sz w:val="28"/>
          <w:szCs w:val="28"/>
        </w:rPr>
      </w:pPr>
      <w:r>
        <w:rPr>
          <w:rFonts w:eastAsia="Calibri"/>
          <w:sz w:val="28"/>
          <w:szCs w:val="28"/>
        </w:rPr>
        <w:t xml:space="preserve">документ (документы), подтверждающие наличие у семьи доходов, </w:t>
      </w:r>
      <w:r w:rsidR="00F331A9">
        <w:rPr>
          <w:rFonts w:eastAsia="Calibri"/>
          <w:sz w:val="28"/>
          <w:szCs w:val="28"/>
        </w:rPr>
        <w:t>позволяющих</w:t>
      </w:r>
      <w:r>
        <w:rPr>
          <w:rFonts w:eastAsia="Calibri"/>
          <w:sz w:val="28"/>
          <w:szCs w:val="28"/>
        </w:rPr>
        <w:t xml:space="preserve"> получить кредит, либо иных денежных средств</w:t>
      </w:r>
      <w:r w:rsidR="00F331A9">
        <w:rPr>
          <w:rFonts w:eastAsia="Calibri"/>
          <w:sz w:val="28"/>
          <w:szCs w:val="28"/>
        </w:rPr>
        <w:t>, достаточных для оплаты расчетной (средней) стоимости жилья в части, превышающей размер предоставляемой социальной выплаты.</w:t>
      </w:r>
    </w:p>
    <w:p w:rsidR="000A650E" w:rsidRPr="000A650E" w:rsidRDefault="000A650E" w:rsidP="0092182A">
      <w:pPr>
        <w:autoSpaceDE w:val="0"/>
        <w:autoSpaceDN w:val="0"/>
        <w:adjustRightInd w:val="0"/>
        <w:spacing w:after="0" w:line="240" w:lineRule="auto"/>
        <w:ind w:firstLine="709"/>
        <w:jc w:val="both"/>
        <w:rPr>
          <w:rFonts w:ascii="Times New Roman" w:eastAsia="Calibri" w:hAnsi="Times New Roman"/>
          <w:sz w:val="28"/>
          <w:szCs w:val="28"/>
        </w:rPr>
      </w:pPr>
      <w:r w:rsidRPr="000A650E">
        <w:rPr>
          <w:rFonts w:ascii="Times New Roman" w:eastAsia="Calibri" w:hAnsi="Times New Roman"/>
          <w:sz w:val="28"/>
          <w:szCs w:val="28"/>
        </w:rPr>
        <w:t>Документы</w:t>
      </w:r>
      <w:r>
        <w:rPr>
          <w:rFonts w:ascii="Times New Roman" w:eastAsia="Calibri" w:hAnsi="Times New Roman"/>
          <w:sz w:val="28"/>
          <w:szCs w:val="28"/>
        </w:rPr>
        <w:t>, указанные в пункте настоящего раздела, предоставляются вместе с оригиналами документов и заверяются должностным лицом администрации Нижнеудинского муниципального образования, осуществляющим прием указанных документов.</w:t>
      </w:r>
    </w:p>
    <w:p w:rsidR="0056004D" w:rsidRPr="006A6060" w:rsidRDefault="0056004D" w:rsidP="0092182A">
      <w:pPr>
        <w:autoSpaceDE w:val="0"/>
        <w:autoSpaceDN w:val="0"/>
        <w:adjustRightInd w:val="0"/>
        <w:spacing w:after="0" w:line="240" w:lineRule="auto"/>
        <w:ind w:firstLine="709"/>
        <w:jc w:val="both"/>
        <w:rPr>
          <w:rFonts w:ascii="Times New Roman" w:eastAsia="Calibri" w:hAnsi="Times New Roman"/>
          <w:sz w:val="28"/>
          <w:szCs w:val="28"/>
        </w:rPr>
      </w:pPr>
      <w:r w:rsidRPr="003D15A5">
        <w:rPr>
          <w:rFonts w:ascii="Times New Roman" w:eastAsia="Calibri" w:hAnsi="Times New Roman"/>
          <w:sz w:val="28"/>
          <w:szCs w:val="28"/>
        </w:rPr>
        <w:t>Программой предусматриваются следующие формы поддержки участвующих в Программе молодых семей:</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bookmarkStart w:id="1" w:name="Par151"/>
      <w:bookmarkEnd w:id="1"/>
      <w:r>
        <w:rPr>
          <w:rFonts w:ascii="Times New Roman" w:eastAsia="Calibri" w:hAnsi="Times New Roman"/>
          <w:sz w:val="28"/>
          <w:szCs w:val="28"/>
        </w:rPr>
        <w:t>1</w:t>
      </w:r>
      <w:r w:rsidRPr="006A6060">
        <w:rPr>
          <w:rFonts w:ascii="Times New Roman" w:eastAsia="Calibri" w:hAnsi="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Pr>
          <w:rFonts w:ascii="Times New Roman" w:eastAsia="Calibri" w:hAnsi="Times New Roman"/>
          <w:sz w:val="28"/>
          <w:szCs w:val="28"/>
        </w:rPr>
        <w:t>федеральной программы (далее – социальная выплата на приобретение жилья);</w:t>
      </w:r>
    </w:p>
    <w:p w:rsidR="0056004D"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w:t>
      </w:r>
      <w:r w:rsidRPr="006A6060">
        <w:rPr>
          <w:rFonts w:ascii="Times New Roman" w:eastAsia="Calibri" w:hAnsi="Times New Roman"/>
          <w:sz w:val="28"/>
          <w:szCs w:val="28"/>
        </w:rPr>
        <w:t xml:space="preserve">) предоставление дополнительной социальной выплаты за счет средств областного бюджета </w:t>
      </w:r>
      <w:r>
        <w:rPr>
          <w:rFonts w:ascii="Times New Roman" w:eastAsia="Calibri" w:hAnsi="Times New Roman"/>
          <w:sz w:val="28"/>
          <w:szCs w:val="28"/>
        </w:rPr>
        <w:t xml:space="preserve">при рождении (усыновлении) ребенка </w:t>
      </w:r>
      <w:r w:rsidRPr="006A6060">
        <w:rPr>
          <w:rFonts w:ascii="Times New Roman" w:eastAsia="Calibri" w:hAnsi="Times New Roman"/>
          <w:sz w:val="28"/>
          <w:szCs w:val="28"/>
        </w:rPr>
        <w:t>(далее - дополнительная социальная выплата).</w:t>
      </w:r>
    </w:p>
    <w:p w:rsidR="0056004D" w:rsidRPr="00870CA1" w:rsidRDefault="0056004D" w:rsidP="0056004D">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 </w:t>
      </w:r>
      <w:r w:rsidRPr="003560F8">
        <w:rPr>
          <w:rFonts w:ascii="Times New Roman" w:eastAsia="Calibri" w:hAnsi="Times New Roman"/>
          <w:sz w:val="28"/>
          <w:szCs w:val="28"/>
        </w:rPr>
        <w:t>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(далее - социальная выплата на приобретение жилья за счет средств местного бюджет</w:t>
      </w:r>
      <w:r>
        <w:rPr>
          <w:rFonts w:ascii="Times New Roman" w:eastAsia="Calibri" w:hAnsi="Times New Roman"/>
          <w:sz w:val="28"/>
          <w:szCs w:val="28"/>
        </w:rPr>
        <w:t>а</w:t>
      </w:r>
      <w:r w:rsidRPr="003560F8">
        <w:rPr>
          <w:rFonts w:ascii="Times New Roman" w:eastAsia="Calibri" w:hAnsi="Times New Roman"/>
          <w:sz w:val="28"/>
          <w:szCs w:val="28"/>
        </w:rPr>
        <w:t>).</w:t>
      </w:r>
    </w:p>
    <w:p w:rsidR="00330505" w:rsidRDefault="0056004D" w:rsidP="00330505">
      <w:pPr>
        <w:autoSpaceDE w:val="0"/>
        <w:autoSpaceDN w:val="0"/>
        <w:adjustRightInd w:val="0"/>
        <w:spacing w:after="0" w:line="240" w:lineRule="auto"/>
        <w:ind w:firstLine="540"/>
        <w:jc w:val="both"/>
        <w:rPr>
          <w:rFonts w:ascii="Times New Roman" w:eastAsia="Calibri" w:hAnsi="Times New Roman"/>
          <w:sz w:val="28"/>
          <w:szCs w:val="28"/>
        </w:rPr>
      </w:pPr>
      <w:r w:rsidRPr="00870CA1">
        <w:rPr>
          <w:rFonts w:ascii="Times New Roman" w:eastAsia="Calibri" w:hAnsi="Times New Roman"/>
          <w:sz w:val="28"/>
          <w:szCs w:val="28"/>
        </w:rPr>
        <w:t xml:space="preserve">Социальная выплата на приобретение жилья и социальная выплата на приобретение жилья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10" w:history="1">
        <w:r w:rsidRPr="00870CA1">
          <w:rPr>
            <w:rFonts w:ascii="Times New Roman" w:eastAsia="Calibri" w:hAnsi="Times New Roman"/>
            <w:sz w:val="28"/>
            <w:szCs w:val="28"/>
          </w:rPr>
          <w:t>статьями 15</w:t>
        </w:r>
      </w:hyperlink>
      <w:r w:rsidRPr="00870CA1">
        <w:rPr>
          <w:rFonts w:ascii="Times New Roman" w:eastAsia="Calibri" w:hAnsi="Times New Roman"/>
          <w:sz w:val="28"/>
          <w:szCs w:val="28"/>
        </w:rPr>
        <w:t xml:space="preserve"> и </w:t>
      </w:r>
      <w:hyperlink r:id="rId11" w:history="1">
        <w:r w:rsidRPr="00870CA1">
          <w:rPr>
            <w:rFonts w:ascii="Times New Roman" w:eastAsia="Calibri" w:hAnsi="Times New Roman"/>
            <w:sz w:val="28"/>
            <w:szCs w:val="28"/>
          </w:rPr>
          <w:t>16</w:t>
        </w:r>
      </w:hyperlink>
      <w:r w:rsidRPr="00870CA1">
        <w:rPr>
          <w:rFonts w:ascii="Times New Roman" w:eastAsia="Calibri" w:hAnsi="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17308" w:rsidRPr="00330505" w:rsidRDefault="00B17308" w:rsidP="00330505">
      <w:pPr>
        <w:autoSpaceDE w:val="0"/>
        <w:autoSpaceDN w:val="0"/>
        <w:adjustRightInd w:val="0"/>
        <w:spacing w:after="0" w:line="240" w:lineRule="auto"/>
        <w:ind w:firstLine="540"/>
        <w:jc w:val="both"/>
        <w:rPr>
          <w:rFonts w:ascii="Times New Roman" w:eastAsia="Calibri" w:hAnsi="Times New Roman"/>
          <w:sz w:val="28"/>
          <w:szCs w:val="28"/>
        </w:rPr>
      </w:pPr>
      <w:r w:rsidRPr="00330505">
        <w:rPr>
          <w:rFonts w:ascii="Times New Roman" w:eastAsia="Calibri" w:hAnsi="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6004D" w:rsidRDefault="0056004D" w:rsidP="0056004D">
      <w:pPr>
        <w:spacing w:after="0" w:line="240" w:lineRule="auto"/>
        <w:ind w:firstLine="708"/>
        <w:jc w:val="both"/>
        <w:rPr>
          <w:rFonts w:ascii="Times New Roman" w:eastAsia="Times New Roman" w:hAnsi="Times New Roman"/>
          <w:sz w:val="28"/>
          <w:szCs w:val="28"/>
          <w:lang w:eastAsia="ru-RU"/>
        </w:rPr>
      </w:pPr>
      <w:r w:rsidRPr="00330505">
        <w:rPr>
          <w:rFonts w:ascii="Times New Roman" w:eastAsia="Calibri" w:hAnsi="Times New Roman"/>
          <w:sz w:val="28"/>
          <w:szCs w:val="28"/>
        </w:rPr>
        <w:t>Государственная и муниципальная поддержка молодых семей в улучшении их жилищных</w:t>
      </w:r>
      <w:r>
        <w:rPr>
          <w:rFonts w:ascii="Times New Roman" w:eastAsia="Times New Roman" w:hAnsi="Times New Roman"/>
          <w:sz w:val="28"/>
          <w:szCs w:val="28"/>
          <w:lang w:eastAsia="ru-RU"/>
        </w:rPr>
        <w:t xml:space="preserve"> условий в рамках Программы оказывается молодым семьям, состоящим на регистрационном учете по месту постоянного проживания на территории Нижнеудинского муниципального образования.</w:t>
      </w:r>
    </w:p>
    <w:p w:rsidR="0056004D" w:rsidRDefault="0056004D" w:rsidP="0056004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 </w:t>
      </w:r>
      <w:r>
        <w:rPr>
          <w:rFonts w:ascii="Times New Roman" w:eastAsia="Times New Roman" w:hAnsi="Times New Roman"/>
          <w:sz w:val="28"/>
          <w:szCs w:val="28"/>
          <w:lang w:eastAsia="ru-RU"/>
        </w:rPr>
        <w:lastRenderedPageBreak/>
        <w:t>на приобретение жилого помещения или строительство индивидуального жилого дома.</w:t>
      </w:r>
    </w:p>
    <w:p w:rsidR="00A963C1" w:rsidRDefault="0056004D" w:rsidP="00D94971">
      <w:pPr>
        <w:spacing w:after="0" w:line="240" w:lineRule="auto"/>
        <w:ind w:firstLine="709"/>
        <w:jc w:val="both"/>
        <w:rPr>
          <w:rFonts w:ascii="Times New Roman" w:eastAsia="Times New Roman" w:hAnsi="Times New Roman"/>
          <w:sz w:val="28"/>
          <w:szCs w:val="28"/>
          <w:lang w:eastAsia="ru-RU"/>
        </w:rPr>
      </w:pPr>
      <w:r w:rsidRPr="00613646">
        <w:rPr>
          <w:rFonts w:ascii="Times New Roman" w:eastAsia="Times New Roman" w:hAnsi="Times New Roman"/>
          <w:sz w:val="28"/>
          <w:szCs w:val="28"/>
          <w:lang w:eastAsia="ru-RU"/>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w:t>
      </w:r>
    </w:p>
    <w:p w:rsidR="0056004D" w:rsidRDefault="0056004D" w:rsidP="00D94971">
      <w:pPr>
        <w:spacing w:after="0" w:line="240" w:lineRule="auto"/>
        <w:ind w:firstLine="709"/>
        <w:jc w:val="both"/>
        <w:rPr>
          <w:rFonts w:ascii="Times New Roman" w:eastAsia="Times New Roman" w:hAnsi="Times New Roman"/>
          <w:sz w:val="28"/>
          <w:szCs w:val="28"/>
          <w:lang w:eastAsia="ru-RU"/>
        </w:rPr>
      </w:pPr>
      <w:r w:rsidRPr="00613646">
        <w:rPr>
          <w:rFonts w:ascii="Times New Roman" w:eastAsia="Times New Roman" w:hAnsi="Times New Roman"/>
          <w:sz w:val="28"/>
          <w:szCs w:val="28"/>
          <w:lang w:eastAsia="ru-RU"/>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отдел по </w:t>
      </w:r>
      <w:r>
        <w:rPr>
          <w:rFonts w:ascii="Times New Roman" w:eastAsia="Times New Roman" w:hAnsi="Times New Roman"/>
          <w:sz w:val="28"/>
          <w:szCs w:val="28"/>
          <w:lang w:eastAsia="ru-RU"/>
        </w:rPr>
        <w:t>спорту и молодежной политике администрации Нижнеудинского муниципального образования</w:t>
      </w:r>
      <w:r w:rsidRPr="00613646">
        <w:rPr>
          <w:rFonts w:ascii="Times New Roman" w:eastAsia="Times New Roman" w:hAnsi="Times New Roman"/>
          <w:sz w:val="28"/>
          <w:szCs w:val="28"/>
          <w:lang w:eastAsia="ru-RU"/>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A963C1" w:rsidRDefault="0056004D" w:rsidP="00D94971">
      <w:pPr>
        <w:spacing w:after="0" w:line="240" w:lineRule="auto"/>
        <w:ind w:firstLine="709"/>
        <w:jc w:val="both"/>
        <w:rPr>
          <w:rFonts w:ascii="Times New Roman" w:eastAsia="Times New Roman" w:hAnsi="Times New Roman"/>
          <w:sz w:val="28"/>
          <w:szCs w:val="28"/>
          <w:lang w:eastAsia="ru-RU"/>
        </w:rPr>
      </w:pPr>
      <w:r w:rsidRPr="00DB00C9">
        <w:rPr>
          <w:rFonts w:ascii="Times New Roman" w:eastAsia="Times New Roman" w:hAnsi="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w:t>
      </w:r>
      <w:r w:rsidR="0062132C">
        <w:rPr>
          <w:rFonts w:ascii="Times New Roman" w:eastAsia="Times New Roman" w:hAnsi="Times New Roman"/>
          <w:sz w:val="28"/>
          <w:szCs w:val="28"/>
          <w:lang w:eastAsia="ru-RU"/>
        </w:rPr>
        <w:t xml:space="preserve"> указанной социальной выплаты, </w:t>
      </w:r>
      <w:r w:rsidRPr="00DB00C9">
        <w:rPr>
          <w:rFonts w:ascii="Times New Roman" w:eastAsia="Times New Roman" w:hAnsi="Times New Roman"/>
          <w:sz w:val="28"/>
          <w:szCs w:val="28"/>
          <w:lang w:eastAsia="ru-RU"/>
        </w:rPr>
        <w:t>не может быть меньше учетной нормы общей площади жилого помещения, установленной Думой Нижнеудинск</w:t>
      </w:r>
      <w:r w:rsidR="0062132C">
        <w:rPr>
          <w:rFonts w:ascii="Times New Roman" w:eastAsia="Times New Roman" w:hAnsi="Times New Roman"/>
          <w:sz w:val="28"/>
          <w:szCs w:val="28"/>
          <w:lang w:eastAsia="ru-RU"/>
        </w:rPr>
        <w:t xml:space="preserve">ого муниципального образования </w:t>
      </w:r>
      <w:r w:rsidRPr="00DB00C9">
        <w:rPr>
          <w:rFonts w:ascii="Times New Roman" w:eastAsia="Times New Roman" w:hAnsi="Times New Roman"/>
          <w:sz w:val="28"/>
          <w:szCs w:val="28"/>
          <w:lang w:eastAsia="ru-RU"/>
        </w:rPr>
        <w:t xml:space="preserve">от 30 мая 2012 года № 18 в целях принятия граждан на учет в качестве нуждающихся в жилых помещениях. </w:t>
      </w:r>
    </w:p>
    <w:p w:rsidR="0056004D" w:rsidRDefault="0056004D" w:rsidP="00D94971">
      <w:pPr>
        <w:spacing w:after="0" w:line="240" w:lineRule="auto"/>
        <w:ind w:firstLine="709"/>
        <w:jc w:val="both"/>
        <w:rPr>
          <w:rFonts w:ascii="Times New Roman" w:eastAsia="Times New Roman" w:hAnsi="Times New Roman"/>
          <w:sz w:val="28"/>
          <w:szCs w:val="28"/>
          <w:lang w:eastAsia="ru-RU"/>
        </w:rPr>
      </w:pPr>
      <w:r w:rsidRPr="00DB00C9">
        <w:rPr>
          <w:rFonts w:ascii="Times New Roman" w:eastAsia="Times New Roman" w:hAnsi="Times New Roman"/>
          <w:sz w:val="28"/>
          <w:szCs w:val="28"/>
          <w:lang w:eastAsia="ru-RU"/>
        </w:rPr>
        <w:t>В Нижнеудинском муниципальном образовании учетная норма общей площа</w:t>
      </w:r>
      <w:r w:rsidR="0062132C">
        <w:rPr>
          <w:rFonts w:ascii="Times New Roman" w:eastAsia="Times New Roman" w:hAnsi="Times New Roman"/>
          <w:sz w:val="28"/>
          <w:szCs w:val="28"/>
          <w:lang w:eastAsia="ru-RU"/>
        </w:rPr>
        <w:t xml:space="preserve">ди жилого помещения составляет </w:t>
      </w:r>
      <w:r w:rsidRPr="00DB00C9">
        <w:rPr>
          <w:rFonts w:ascii="Times New Roman" w:eastAsia="Times New Roman" w:hAnsi="Times New Roman"/>
          <w:sz w:val="28"/>
          <w:szCs w:val="28"/>
          <w:lang w:eastAsia="ru-RU"/>
        </w:rPr>
        <w:t>15 кв. метров на одного человека.</w:t>
      </w:r>
    </w:p>
    <w:p w:rsidR="0056004D" w:rsidRDefault="0056004D" w:rsidP="00D9497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00C9">
        <w:rPr>
          <w:rFonts w:ascii="Times New Roman" w:eastAsia="Times New Roman" w:hAnsi="Times New Roman"/>
          <w:sz w:val="28"/>
          <w:szCs w:val="28"/>
          <w:lang w:eastAsia="ru-RU"/>
        </w:rPr>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Думой Нижнеудинского муниципального образования  от 30 мая 2012 года № 18 в целях принятия граждан на учет в качестве нуждающихся в жилых </w:t>
      </w:r>
      <w:r w:rsidRPr="00DB00C9">
        <w:rPr>
          <w:rFonts w:ascii="Times New Roman" w:eastAsia="Times New Roman" w:hAnsi="Times New Roman"/>
          <w:sz w:val="28"/>
          <w:szCs w:val="28"/>
          <w:lang w:eastAsia="ru-RU"/>
        </w:rPr>
        <w:lastRenderedPageBreak/>
        <w:t>помещениях в месте приобретения жилого помещения или строительства жилого дома.</w:t>
      </w:r>
    </w:p>
    <w:p w:rsidR="0056004D" w:rsidRPr="00DB00C9" w:rsidRDefault="0056004D" w:rsidP="00430B9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B00C9">
        <w:rPr>
          <w:rFonts w:ascii="Times New Roman" w:eastAsia="Times New Roman" w:hAnsi="Times New Roman"/>
          <w:sz w:val="28"/>
          <w:szCs w:val="28"/>
          <w:lang w:eastAsia="ru-RU"/>
        </w:rPr>
        <w:t>Размер общей площади жилого помещения, с учетом которого определя</w:t>
      </w:r>
      <w:r>
        <w:rPr>
          <w:rFonts w:ascii="Times New Roman" w:eastAsia="Times New Roman" w:hAnsi="Times New Roman"/>
          <w:sz w:val="28"/>
          <w:szCs w:val="28"/>
          <w:lang w:eastAsia="ru-RU"/>
        </w:rPr>
        <w:t>ется размер социальной выплаты на приобретение жилья за счет средств областного и местного бюджетов</w:t>
      </w:r>
      <w:r w:rsidRPr="00DB00C9">
        <w:rPr>
          <w:rFonts w:ascii="Times New Roman" w:eastAsia="Times New Roman" w:hAnsi="Times New Roman"/>
          <w:sz w:val="28"/>
          <w:szCs w:val="28"/>
          <w:lang w:eastAsia="ru-RU"/>
        </w:rPr>
        <w:t>:</w:t>
      </w:r>
      <w:r w:rsidR="00430B9E">
        <w:rPr>
          <w:rFonts w:ascii="Times New Roman" w:eastAsia="Times New Roman" w:hAnsi="Times New Roman"/>
          <w:sz w:val="28"/>
          <w:szCs w:val="28"/>
          <w:lang w:eastAsia="ru-RU"/>
        </w:rPr>
        <w:t xml:space="preserve"> </w:t>
      </w:r>
      <w:r w:rsidRPr="00DB00C9">
        <w:rPr>
          <w:rFonts w:ascii="Times New Roman" w:eastAsia="Times New Roman" w:hAnsi="Times New Roman"/>
          <w:sz w:val="28"/>
          <w:szCs w:val="28"/>
          <w:lang w:eastAsia="ru-RU"/>
        </w:rPr>
        <w:t>для семьи, состоящей из 2 человек (молодые супруги или 1 молодой родитель и ребенок) - 42 кв. метра;</w:t>
      </w:r>
    </w:p>
    <w:p w:rsidR="0056004D" w:rsidRDefault="0056004D" w:rsidP="005600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B00C9">
        <w:rPr>
          <w:rFonts w:ascii="Times New Roman" w:eastAsia="Times New Roman" w:hAnsi="Times New Roman"/>
          <w:sz w:val="28"/>
          <w:szCs w:val="28"/>
          <w:lang w:eastAsia="ru-RU"/>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6004D" w:rsidRDefault="0056004D" w:rsidP="005600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оказания отдельных форм государственной поддержки заключаются в следующем:</w:t>
      </w:r>
    </w:p>
    <w:p w:rsidR="0056004D" w:rsidRPr="00826EB8" w:rsidRDefault="0056004D" w:rsidP="0056004D">
      <w:pPr>
        <w:pStyle w:val="a3"/>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sz w:val="28"/>
          <w:szCs w:val="28"/>
          <w:lang w:eastAsia="ru-RU"/>
        </w:rPr>
      </w:pPr>
      <w:r w:rsidRPr="00826EB8">
        <w:rPr>
          <w:b/>
          <w:sz w:val="28"/>
          <w:szCs w:val="28"/>
          <w:lang w:eastAsia="ru-RU"/>
        </w:rPr>
        <w:t>предоставление социальной выплаты на приобретение жилья.</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социальной выплаты на приобретение жилья осуществляется в рамках реализации федеральной программы.</w:t>
      </w:r>
    </w:p>
    <w:p w:rsidR="0056004D" w:rsidRPr="00826EB8"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6EB8">
        <w:rPr>
          <w:rFonts w:ascii="Times New Roman" w:eastAsia="Times New Roman" w:hAnsi="Times New Roman"/>
          <w:sz w:val="28"/>
          <w:szCs w:val="28"/>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w:t>
      </w:r>
      <w:r>
        <w:rPr>
          <w:rFonts w:ascii="Times New Roman" w:eastAsia="Times New Roman" w:hAnsi="Times New Roman"/>
          <w:sz w:val="28"/>
          <w:szCs w:val="28"/>
          <w:lang w:eastAsia="ru-RU"/>
        </w:rPr>
        <w:t>, в том числе</w:t>
      </w:r>
      <w:r w:rsidRPr="00826EB8">
        <w:rPr>
          <w:rFonts w:ascii="Times New Roman" w:eastAsia="Times New Roman" w:hAnsi="Times New Roman"/>
          <w:sz w:val="28"/>
          <w:szCs w:val="28"/>
          <w:lang w:eastAsia="ru-RU"/>
        </w:rPr>
        <w:t xml:space="preserve"> собственных средств или средств, предоставляемых </w:t>
      </w:r>
      <w:r w:rsidR="008C5F67">
        <w:rPr>
          <w:rFonts w:ascii="Times New Roman" w:eastAsia="Times New Roman" w:hAnsi="Times New Roman"/>
          <w:sz w:val="28"/>
          <w:szCs w:val="28"/>
          <w:lang w:eastAsia="ru-RU"/>
        </w:rPr>
        <w:t>банками и другими организациями, предоставляющие ипотечные жилищные кредиты или займы,</w:t>
      </w:r>
      <w:r w:rsidRPr="00826EB8">
        <w:rPr>
          <w:rFonts w:ascii="Times New Roman" w:eastAsia="Times New Roman" w:hAnsi="Times New Roman"/>
          <w:sz w:val="28"/>
          <w:szCs w:val="28"/>
          <w:lang w:eastAsia="ru-RU"/>
        </w:rPr>
        <w:t xml:space="preserve">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C5F67" w:rsidRDefault="0056004D" w:rsidP="008C5F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6EB8">
        <w:rPr>
          <w:rFonts w:ascii="Times New Roman" w:eastAsia="Times New Roman" w:hAnsi="Times New Roman"/>
          <w:sz w:val="28"/>
          <w:szCs w:val="28"/>
          <w:lang w:eastAsia="ru-RU"/>
        </w:rPr>
        <w:t xml:space="preserve">Приобретаемое жилое помещение (создаваемый объект индивидуального жилищного </w:t>
      </w:r>
      <w:r w:rsidRPr="00C236F3">
        <w:rPr>
          <w:rFonts w:ascii="Times New Roman" w:eastAsia="Times New Roman" w:hAnsi="Times New Roman"/>
          <w:sz w:val="28"/>
          <w:szCs w:val="28"/>
          <w:lang w:eastAsia="ru-RU"/>
        </w:rPr>
        <w:t>строительства) при использовании социальной выплаты на приобретение жилья должно находиться на территории Иркутской области.</w:t>
      </w:r>
      <w:r w:rsidR="008C5F67">
        <w:rPr>
          <w:rFonts w:ascii="Times New Roman" w:eastAsia="Times New Roman" w:hAnsi="Times New Roman"/>
          <w:sz w:val="28"/>
          <w:szCs w:val="28"/>
          <w:lang w:eastAsia="ru-RU"/>
        </w:rPr>
        <w:t xml:space="preserve"> </w:t>
      </w:r>
      <w:r w:rsidRPr="00832E9B">
        <w:rPr>
          <w:rFonts w:ascii="Times New Roman" w:eastAsia="Times New Roman" w:hAnsi="Times New Roman"/>
          <w:sz w:val="28"/>
          <w:szCs w:val="28"/>
          <w:lang w:eastAsia="ru-RU"/>
        </w:rPr>
        <w:t xml:space="preserve">Право молодой семьи - участницы </w:t>
      </w:r>
      <w:r>
        <w:rPr>
          <w:rFonts w:ascii="Times New Roman" w:eastAsia="Times New Roman" w:hAnsi="Times New Roman"/>
          <w:sz w:val="28"/>
          <w:szCs w:val="28"/>
          <w:lang w:eastAsia="ru-RU"/>
        </w:rPr>
        <w:t>П</w:t>
      </w:r>
      <w:r w:rsidRPr="00832E9B">
        <w:rPr>
          <w:rFonts w:ascii="Times New Roman" w:eastAsia="Times New Roman" w:hAnsi="Times New Roman"/>
          <w:sz w:val="28"/>
          <w:szCs w:val="28"/>
          <w:lang w:eastAsia="ru-RU"/>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w:t>
      </w:r>
      <w:r>
        <w:rPr>
          <w:rFonts w:ascii="Times New Roman" w:eastAsia="Times New Roman" w:hAnsi="Times New Roman"/>
          <w:sz w:val="28"/>
          <w:szCs w:val="28"/>
          <w:lang w:eastAsia="ru-RU"/>
        </w:rPr>
        <w:t>дуального жилого дома (далее - С</w:t>
      </w:r>
      <w:r w:rsidRPr="00832E9B">
        <w:rPr>
          <w:rFonts w:ascii="Times New Roman" w:eastAsia="Times New Roman" w:hAnsi="Times New Roman"/>
          <w:sz w:val="28"/>
          <w:szCs w:val="28"/>
          <w:lang w:eastAsia="ru-RU"/>
        </w:rPr>
        <w:t xml:space="preserve">видетельство), которое не является ценной бумагой. </w:t>
      </w:r>
    </w:p>
    <w:p w:rsidR="0056004D" w:rsidRDefault="0056004D" w:rsidP="008C5F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E9B">
        <w:rPr>
          <w:rFonts w:ascii="Times New Roman" w:eastAsia="Times New Roman" w:hAnsi="Times New Roman"/>
          <w:sz w:val="28"/>
          <w:szCs w:val="28"/>
          <w:lang w:eastAsia="ru-RU"/>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F4CD1" w:rsidRPr="00D54AD9" w:rsidRDefault="00EF4CD1" w:rsidP="00D54AD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54AD9">
        <w:rPr>
          <w:rFonts w:ascii="Times New Roman" w:eastAsia="Times New Roman" w:hAnsi="Times New Roman"/>
          <w:sz w:val="28"/>
          <w:szCs w:val="28"/>
          <w:lang w:eastAsia="ru-RU"/>
        </w:rPr>
        <w:t xml:space="preserve">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w:t>
      </w:r>
      <w:r w:rsidRPr="00D54AD9">
        <w:rPr>
          <w:rFonts w:ascii="Times New Roman" w:eastAsia="Times New Roman" w:hAnsi="Times New Roman"/>
          <w:sz w:val="28"/>
          <w:szCs w:val="28"/>
          <w:lang w:eastAsia="ru-RU"/>
        </w:rPr>
        <w:lastRenderedPageBreak/>
        <w:t>социальной выплаты в соответствии с количеством молодых семей - претендентов на получение социальных выплат в соответствующем году.</w:t>
      </w:r>
    </w:p>
    <w:p w:rsidR="0056004D" w:rsidRPr="00832E9B"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E9B">
        <w:rPr>
          <w:rFonts w:ascii="Times New Roman" w:eastAsia="Times New Roman" w:hAnsi="Times New Roman"/>
          <w:sz w:val="28"/>
          <w:szCs w:val="28"/>
          <w:lang w:eastAsia="ru-RU"/>
        </w:rPr>
        <w:t>Социальные выплаты на приобретение жилья используются:</w:t>
      </w:r>
    </w:p>
    <w:p w:rsidR="0056004D" w:rsidRPr="00832E9B"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832E9B">
        <w:rPr>
          <w:rFonts w:ascii="Times New Roman" w:eastAsia="Times New Roman" w:hAnsi="Times New Roman"/>
          <w:sz w:val="28"/>
          <w:szCs w:val="28"/>
          <w:lang w:eastAsia="ru-RU"/>
        </w:rPr>
        <w:t>для оплаты цены договора купли-продажи жилого помещения</w:t>
      </w:r>
      <w:r>
        <w:rPr>
          <w:rFonts w:ascii="Times New Roman" w:eastAsia="Times New Roman" w:hAnsi="Times New Roman"/>
          <w:sz w:val="28"/>
          <w:szCs w:val="28"/>
          <w:lang w:eastAsia="ru-RU"/>
        </w:rPr>
        <w:t xml:space="preserve"> </w:t>
      </w:r>
      <w:r w:rsidRPr="00832E9B">
        <w:rPr>
          <w:rFonts w:ascii="Times New Roman" w:eastAsia="Times New Roman" w:hAnsi="Times New Roman"/>
          <w:sz w:val="28"/>
          <w:szCs w:val="28"/>
          <w:lang w:eastAsia="ru-RU"/>
        </w:rPr>
        <w:t xml:space="preserve">(за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w:t>
      </w:r>
      <w:r>
        <w:rPr>
          <w:rFonts w:ascii="Times New Roman" w:eastAsia="Times New Roman" w:hAnsi="Times New Roman"/>
          <w:sz w:val="28"/>
          <w:szCs w:val="28"/>
          <w:lang w:eastAsia="ru-RU"/>
        </w:rPr>
        <w:t>стандартного жилья</w:t>
      </w:r>
      <w:r w:rsidRPr="00832E9B">
        <w:rPr>
          <w:rFonts w:ascii="Times New Roman" w:eastAsia="Times New Roman" w:hAnsi="Times New Roman"/>
          <w:sz w:val="28"/>
          <w:szCs w:val="28"/>
          <w:lang w:eastAsia="ru-RU"/>
        </w:rPr>
        <w:t xml:space="preserve"> на первичном рынке жилья);</w:t>
      </w:r>
    </w:p>
    <w:p w:rsidR="0056004D" w:rsidRPr="00832E9B"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832E9B">
        <w:rPr>
          <w:rFonts w:ascii="Times New Roman" w:eastAsia="Times New Roman" w:hAnsi="Times New Roman"/>
          <w:sz w:val="28"/>
          <w:szCs w:val="28"/>
          <w:lang w:eastAsia="ru-RU"/>
        </w:rPr>
        <w:t>для оплаты цены договора строительного подряда на строительство индивидуального жилого дома;</w:t>
      </w:r>
    </w:p>
    <w:p w:rsidR="0056004D" w:rsidRPr="00832E9B"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E9B">
        <w:rPr>
          <w:rFonts w:ascii="Times New Roman" w:eastAsia="Times New Roman" w:hAnsi="Times New Roman"/>
          <w:sz w:val="28"/>
          <w:szCs w:val="28"/>
          <w:lang w:eastAsia="ru-RU"/>
        </w:rPr>
        <w:t>в) для осуществления последнего платежа в счет уплаты п</w:t>
      </w:r>
      <w:r>
        <w:rPr>
          <w:rFonts w:ascii="Times New Roman" w:eastAsia="Times New Roman" w:hAnsi="Times New Roman"/>
          <w:sz w:val="28"/>
          <w:szCs w:val="28"/>
          <w:lang w:eastAsia="ru-RU"/>
        </w:rPr>
        <w:t xml:space="preserve">аевого взноса в полном размере </w:t>
      </w:r>
      <w:r w:rsidRPr="00832E9B">
        <w:rPr>
          <w:rFonts w:ascii="Times New Roman" w:eastAsia="Times New Roman" w:hAnsi="Times New Roman"/>
          <w:sz w:val="28"/>
          <w:szCs w:val="28"/>
          <w:lang w:eastAsia="ru-RU"/>
        </w:rPr>
        <w:t xml:space="preserve">после </w:t>
      </w:r>
      <w:r w:rsidR="00805037" w:rsidRPr="00832E9B">
        <w:rPr>
          <w:rFonts w:ascii="Times New Roman" w:eastAsia="Times New Roman" w:hAnsi="Times New Roman"/>
          <w:sz w:val="28"/>
          <w:szCs w:val="28"/>
          <w:lang w:eastAsia="ru-RU"/>
        </w:rPr>
        <w:t>уплаты,</w:t>
      </w:r>
      <w:r w:rsidRPr="00832E9B">
        <w:rPr>
          <w:rFonts w:ascii="Times New Roman" w:eastAsia="Times New Roman" w:hAnsi="Times New Roman"/>
          <w:sz w:val="28"/>
          <w:szCs w:val="28"/>
          <w:lang w:eastAsia="ru-RU"/>
        </w:rPr>
        <w:t xml:space="preserve"> которого жилое помещение переходит в собственность этой молодой семьи</w:t>
      </w:r>
      <w:r>
        <w:rPr>
          <w:rFonts w:ascii="Times New Roman" w:eastAsia="Times New Roman" w:hAnsi="Times New Roman"/>
          <w:sz w:val="28"/>
          <w:szCs w:val="28"/>
          <w:lang w:eastAsia="ru-RU"/>
        </w:rPr>
        <w:t xml:space="preserve">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832E9B">
        <w:rPr>
          <w:rFonts w:ascii="Times New Roman" w:eastAsia="Times New Roman" w:hAnsi="Times New Roman"/>
          <w:sz w:val="28"/>
          <w:szCs w:val="28"/>
          <w:lang w:eastAsia="ru-RU"/>
        </w:rPr>
        <w:t>;</w:t>
      </w:r>
    </w:p>
    <w:p w:rsidR="0056004D" w:rsidRPr="009474BC"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74BC">
        <w:rPr>
          <w:rFonts w:ascii="Times New Roman" w:eastAsia="Times New Roman" w:hAnsi="Times New Roman"/>
          <w:sz w:val="28"/>
          <w:szCs w:val="28"/>
          <w:lang w:eastAsia="ru-RU"/>
        </w:rPr>
        <w:t>г) для уплаты первоначального взноса при получении жилищного кредита, в том числе</w:t>
      </w:r>
      <w:r w:rsidR="008F1FFD" w:rsidRPr="009474BC">
        <w:rPr>
          <w:rFonts w:ascii="Times New Roman" w:eastAsia="Times New Roman" w:hAnsi="Times New Roman"/>
          <w:sz w:val="28"/>
          <w:szCs w:val="28"/>
          <w:lang w:eastAsia="ru-RU"/>
        </w:rPr>
        <w:t xml:space="preserve"> ипотечного, или жилищного кредита </w:t>
      </w:r>
      <w:r w:rsidRPr="009474BC">
        <w:rPr>
          <w:rFonts w:ascii="Times New Roman" w:eastAsia="Times New Roman" w:hAnsi="Times New Roman"/>
          <w:sz w:val="28"/>
          <w:szCs w:val="28"/>
          <w:lang w:eastAsia="ru-RU"/>
        </w:rPr>
        <w:t xml:space="preserve"> </w:t>
      </w:r>
      <w:r w:rsidR="008F1FFD" w:rsidRPr="009474BC">
        <w:rPr>
          <w:rFonts w:ascii="Times New Roman" w:hAnsi="Times New Roman"/>
          <w:color w:val="000000"/>
          <w:sz w:val="28"/>
          <w:szCs w:val="28"/>
        </w:rPr>
        <w:t xml:space="preserve">по договору купли-продажи </w:t>
      </w:r>
      <w:r w:rsidRPr="009474BC">
        <w:rPr>
          <w:rFonts w:ascii="Times New Roman" w:eastAsia="Times New Roman" w:hAnsi="Times New Roman"/>
          <w:sz w:val="28"/>
          <w:szCs w:val="28"/>
          <w:lang w:eastAsia="ru-RU"/>
        </w:rPr>
        <w:t>или строительство индивидуального жилого дома;</w:t>
      </w:r>
    </w:p>
    <w:p w:rsidR="0056004D" w:rsidRPr="00832E9B"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w:t>
      </w:r>
      <w:r w:rsidRPr="00832E9B">
        <w:rPr>
          <w:rFonts w:ascii="Times New Roman" w:eastAsia="Times New Roman" w:hAnsi="Times New Roman"/>
          <w:sz w:val="28"/>
          <w:szCs w:val="28"/>
          <w:lang w:eastAsia="ru-RU"/>
        </w:rPr>
        <w:t xml:space="preserve">для оплаты договора с уполномоченной организацией на приобретение в интересах молодой семьи </w:t>
      </w:r>
      <w:r>
        <w:rPr>
          <w:rFonts w:ascii="Times New Roman" w:eastAsia="Times New Roman" w:hAnsi="Times New Roman"/>
          <w:sz w:val="28"/>
          <w:szCs w:val="28"/>
          <w:lang w:eastAsia="ru-RU"/>
        </w:rPr>
        <w:t xml:space="preserve">стандартного жилья на </w:t>
      </w:r>
      <w:r w:rsidRPr="00832E9B">
        <w:rPr>
          <w:rFonts w:ascii="Times New Roman" w:eastAsia="Times New Roman" w:hAnsi="Times New Roman"/>
          <w:sz w:val="28"/>
          <w:szCs w:val="28"/>
          <w:lang w:eastAsia="ru-RU"/>
        </w:rPr>
        <w:t>первичном рынке жилья, в том числе на оплату цены договора купли-продажи жилого помещения (в случаях, когда это предусмотрено договором</w:t>
      </w:r>
      <w:r>
        <w:rPr>
          <w:rFonts w:ascii="Times New Roman" w:eastAsia="Times New Roman" w:hAnsi="Times New Roman"/>
          <w:sz w:val="28"/>
          <w:szCs w:val="28"/>
          <w:lang w:eastAsia="ru-RU"/>
        </w:rPr>
        <w:t xml:space="preserve"> с уполномоченной организацией)</w:t>
      </w:r>
      <w:r w:rsidRPr="00832E9B">
        <w:rPr>
          <w:rFonts w:ascii="Times New Roman" w:eastAsia="Times New Roman" w:hAnsi="Times New Roman"/>
          <w:sz w:val="28"/>
          <w:szCs w:val="28"/>
          <w:lang w:eastAsia="ru-RU"/>
        </w:rPr>
        <w:t xml:space="preserve"> и (или) оплату услуг указанной организации;</w:t>
      </w:r>
    </w:p>
    <w:p w:rsidR="0056004D" w:rsidRPr="009474BC" w:rsidRDefault="008F1FF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74BC">
        <w:rPr>
          <w:rFonts w:ascii="Times New Roman" w:eastAsia="Times New Roman" w:hAnsi="Times New Roman"/>
          <w:sz w:val="28"/>
          <w:szCs w:val="28"/>
          <w:lang w:eastAsia="ru-RU"/>
        </w:rPr>
        <w:t>е)</w:t>
      </w:r>
      <w:r w:rsidRPr="009474BC">
        <w:rPr>
          <w:color w:val="000000"/>
          <w:sz w:val="28"/>
          <w:szCs w:val="28"/>
        </w:rPr>
        <w:t xml:space="preserve"> </w:t>
      </w:r>
      <w:r w:rsidRPr="009474BC">
        <w:rPr>
          <w:rFonts w:ascii="Times New Roman" w:hAnsi="Times New Roman"/>
          <w:color w:val="000000"/>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52F07" w:rsidRPr="009474BC" w:rsidRDefault="0056004D" w:rsidP="009474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74BC">
        <w:rPr>
          <w:rFonts w:ascii="Times New Roman" w:eastAsia="Times New Roman" w:hAnsi="Times New Roman"/>
          <w:sz w:val="28"/>
          <w:szCs w:val="28"/>
          <w:lang w:eastAsia="ru-RU"/>
        </w:rPr>
        <w:t xml:space="preserve">ж) </w:t>
      </w:r>
      <w:r w:rsidR="00C52F07" w:rsidRPr="009474BC">
        <w:rPr>
          <w:rFonts w:ascii="Times New Roman" w:hAnsi="Times New Roman"/>
          <w:color w:val="000000"/>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w:t>
      </w:r>
      <w:r w:rsidRPr="009474BC">
        <w:rPr>
          <w:rFonts w:ascii="Times New Roman" w:eastAsia="Times New Roman" w:hAnsi="Times New Roman"/>
          <w:sz w:val="28"/>
          <w:szCs w:val="28"/>
          <w:lang w:eastAsia="ru-RU"/>
        </w:rPr>
        <w:t>.</w:t>
      </w:r>
    </w:p>
    <w:p w:rsidR="00C52F07" w:rsidRPr="009474BC" w:rsidRDefault="00C52F07" w:rsidP="009474BC">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Times New Roman" w:hAnsi="Times New Roman"/>
          <w:color w:val="000000"/>
          <w:sz w:val="28"/>
          <w:szCs w:val="28"/>
          <w:lang w:eastAsia="ru-RU"/>
        </w:rPr>
      </w:pPr>
      <w:r w:rsidRPr="009474BC">
        <w:rPr>
          <w:rFonts w:ascii="Times New Roman" w:eastAsia="Times New Roman" w:hAnsi="Times New Roman"/>
          <w:color w:val="000000"/>
          <w:sz w:val="28"/>
          <w:szCs w:val="28"/>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r w:rsidRPr="009474BC">
        <w:rPr>
          <w:rFonts w:ascii="Times New Roman" w:eastAsia="Times New Roman" w:hAnsi="Times New Roman"/>
          <w:color w:val="000000"/>
          <w:sz w:val="28"/>
          <w:szCs w:val="28"/>
          <w:lang w:eastAsia="ru-RU"/>
        </w:rPr>
        <w:lastRenderedPageBreak/>
        <w:t>цены договора уступки прав требований по договору участия в долевом строительстве;</w:t>
      </w:r>
    </w:p>
    <w:p w:rsidR="00C52F07" w:rsidRPr="009474BC" w:rsidRDefault="00C52F07" w:rsidP="009474BC">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Times New Roman" w:hAnsi="Times New Roman"/>
          <w:color w:val="000000"/>
          <w:sz w:val="28"/>
          <w:szCs w:val="28"/>
          <w:lang w:eastAsia="ru-RU"/>
        </w:rPr>
      </w:pPr>
      <w:r w:rsidRPr="009474BC">
        <w:rPr>
          <w:rFonts w:ascii="Times New Roman" w:eastAsia="Times New Roman" w:hAnsi="Times New Roman"/>
          <w:color w:val="000000"/>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Средства федерального и областного бюджетов, предусмотренные на реализацию областной Подпрограммы, 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соглашения об участии в реализации мероприятий областной подпрограммы в соответствующем году, заключенного между министерством и администрацией Нижнеудинского муниципального образования,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областной подпрограмме устанавливается Правительством Иркутской области.</w:t>
      </w:r>
    </w:p>
    <w:p w:rsidR="0056004D" w:rsidRPr="00387BE9"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7BE9">
        <w:rPr>
          <w:rFonts w:ascii="Times New Roman" w:eastAsia="Times New Roman" w:hAnsi="Times New Roman"/>
          <w:sz w:val="28"/>
          <w:szCs w:val="28"/>
          <w:lang w:eastAsia="ru-RU"/>
        </w:rPr>
        <w:t>Размер социальной выплаты на приобретение жилья составляет:</w:t>
      </w:r>
    </w:p>
    <w:p w:rsidR="0056004D" w:rsidRPr="00387BE9"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7BE9">
        <w:rPr>
          <w:rFonts w:ascii="Times New Roman" w:eastAsia="Times New Roman" w:hAnsi="Times New Roman"/>
          <w:sz w:val="28"/>
          <w:szCs w:val="28"/>
          <w:lang w:eastAsia="ru-RU"/>
        </w:rPr>
        <w:t xml:space="preserve">35 процентов расчетной (средней) стоимости жилья, определяемой в соответствии с требованиями </w:t>
      </w:r>
      <w:r>
        <w:rPr>
          <w:rFonts w:ascii="Times New Roman" w:eastAsia="Times New Roman" w:hAnsi="Times New Roman"/>
          <w:sz w:val="28"/>
          <w:szCs w:val="28"/>
          <w:lang w:eastAsia="ru-RU"/>
        </w:rPr>
        <w:t>П</w:t>
      </w:r>
      <w:r w:rsidRPr="00387BE9">
        <w:rPr>
          <w:rFonts w:ascii="Times New Roman" w:eastAsia="Times New Roman" w:hAnsi="Times New Roman"/>
          <w:sz w:val="28"/>
          <w:szCs w:val="28"/>
          <w:lang w:eastAsia="ru-RU"/>
        </w:rPr>
        <w:t>рограммы, - для молодых семей, не имеющих детей;</w:t>
      </w:r>
    </w:p>
    <w:p w:rsidR="0056004D" w:rsidRPr="00387BE9"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7BE9">
        <w:rPr>
          <w:rFonts w:ascii="Times New Roman" w:eastAsia="Times New Roman" w:hAnsi="Times New Roman"/>
          <w:sz w:val="28"/>
          <w:szCs w:val="28"/>
          <w:lang w:eastAsia="ru-RU"/>
        </w:rPr>
        <w:t xml:space="preserve">40 процентов расчетной (средней) стоимости жилья, определяемой в соответствии с требованиями </w:t>
      </w:r>
      <w:r>
        <w:rPr>
          <w:rFonts w:ascii="Times New Roman" w:eastAsia="Times New Roman" w:hAnsi="Times New Roman"/>
          <w:sz w:val="28"/>
          <w:szCs w:val="28"/>
          <w:lang w:eastAsia="ru-RU"/>
        </w:rPr>
        <w:t>П</w:t>
      </w:r>
      <w:r w:rsidRPr="00387BE9">
        <w:rPr>
          <w:rFonts w:ascii="Times New Roman" w:eastAsia="Times New Roman" w:hAnsi="Times New Roman"/>
          <w:sz w:val="28"/>
          <w:szCs w:val="28"/>
          <w:lang w:eastAsia="ru-RU"/>
        </w:rPr>
        <w:t>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7BE9">
        <w:rPr>
          <w:rFonts w:ascii="Times New Roman" w:eastAsia="Times New Roman" w:hAnsi="Times New Roman"/>
          <w:sz w:val="28"/>
          <w:szCs w:val="28"/>
          <w:lang w:eastAsia="ru-RU"/>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9474BC" w:rsidRDefault="0056004D" w:rsidP="009474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E7F03" w:rsidRPr="009474BC" w:rsidRDefault="004E7F03" w:rsidP="009474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74BC">
        <w:rPr>
          <w:rFonts w:ascii="Times New Roman" w:hAnsi="Times New Roman"/>
          <w:color w:val="000000"/>
          <w:sz w:val="28"/>
          <w:szCs w:val="28"/>
        </w:rPr>
        <w:t xml:space="preserve">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w:t>
      </w:r>
      <w:r w:rsidRPr="009474BC">
        <w:rPr>
          <w:rFonts w:ascii="Times New Roman" w:hAnsi="Times New Roman"/>
          <w:color w:val="000000"/>
          <w:sz w:val="28"/>
          <w:szCs w:val="28"/>
        </w:rPr>
        <w:lastRenderedPageBreak/>
        <w:t>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6004D" w:rsidRDefault="0056004D" w:rsidP="0056004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Уровень софинансирования расходного обязательства Иркутской области за счет субсидии устанавливается приложением №5 к Государственной программе Российской Федерации «</w:t>
      </w:r>
      <w:r>
        <w:rPr>
          <w:rFonts w:ascii="Times New Roman" w:eastAsia="Calibri" w:hAnsi="Times New Roman"/>
          <w:sz w:val="28"/>
          <w:szCs w:val="28"/>
        </w:rPr>
        <w:t>Обеспечение доступным и комфортным жильем и коммунальными услугами граждан</w:t>
      </w:r>
      <w:r w:rsidRPr="00E71B4F">
        <w:rPr>
          <w:rFonts w:ascii="Times New Roman" w:eastAsia="Calibri" w:hAnsi="Times New Roman"/>
          <w:sz w:val="28"/>
          <w:szCs w:val="28"/>
        </w:rPr>
        <w:t xml:space="preserve"> </w:t>
      </w:r>
      <w:r>
        <w:rPr>
          <w:rFonts w:ascii="Times New Roman" w:eastAsia="Calibri" w:hAnsi="Times New Roman"/>
          <w:sz w:val="28"/>
          <w:szCs w:val="28"/>
        </w:rPr>
        <w:t>Российской Федерации», утвержденной постановлением Правительства Российской Федерации от 30.12.2017 №1710 (далее – федеральная программа).</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DC2">
        <w:rPr>
          <w:rFonts w:ascii="Times New Roman" w:eastAsia="Times New Roman" w:hAnsi="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w:t>
      </w:r>
      <w:r>
        <w:rPr>
          <w:rFonts w:ascii="Times New Roman" w:eastAsia="Times New Roman" w:hAnsi="Times New Roman"/>
          <w:sz w:val="28"/>
          <w:szCs w:val="28"/>
          <w:lang w:eastAsia="ru-RU"/>
        </w:rPr>
        <w:t xml:space="preserve">настоящим разделом </w:t>
      </w:r>
      <w:r w:rsidRPr="00195DC2">
        <w:rPr>
          <w:rFonts w:ascii="Times New Roman" w:eastAsia="Times New Roman" w:hAnsi="Times New Roman"/>
          <w:sz w:val="28"/>
          <w:szCs w:val="28"/>
          <w:lang w:eastAsia="ru-RU"/>
        </w:rPr>
        <w:t xml:space="preserve">для семей разной численности, количества членов молодой семьи </w:t>
      </w:r>
      <w:r>
        <w:rPr>
          <w:rFonts w:ascii="Times New Roman" w:eastAsia="Times New Roman" w:hAnsi="Times New Roman"/>
          <w:sz w:val="28"/>
          <w:szCs w:val="28"/>
          <w:lang w:eastAsia="ru-RU"/>
        </w:rPr>
        <w:t xml:space="preserve">– участницы Программы </w:t>
      </w:r>
      <w:r w:rsidRPr="00195DC2">
        <w:rPr>
          <w:rFonts w:ascii="Times New Roman" w:eastAsia="Times New Roman" w:hAnsi="Times New Roman"/>
          <w:sz w:val="28"/>
          <w:szCs w:val="28"/>
          <w:lang w:eastAsia="ru-RU"/>
        </w:rPr>
        <w:t xml:space="preserve">и норматива стоимости 1 </w:t>
      </w:r>
      <w:proofErr w:type="spellStart"/>
      <w:r w:rsidRPr="00195DC2">
        <w:rPr>
          <w:rFonts w:ascii="Times New Roman" w:eastAsia="Times New Roman" w:hAnsi="Times New Roman"/>
          <w:sz w:val="28"/>
          <w:szCs w:val="28"/>
          <w:lang w:eastAsia="ru-RU"/>
        </w:rPr>
        <w:t>кв.м</w:t>
      </w:r>
      <w:proofErr w:type="spellEnd"/>
      <w:r w:rsidRPr="00195DC2">
        <w:rPr>
          <w:rFonts w:ascii="Times New Roman" w:eastAsia="Times New Roman" w:hAnsi="Times New Roman"/>
          <w:sz w:val="28"/>
          <w:szCs w:val="28"/>
          <w:lang w:eastAsia="ru-RU"/>
        </w:rPr>
        <w:t xml:space="preserve">. общей площади жилья по </w:t>
      </w:r>
      <w:r>
        <w:rPr>
          <w:rFonts w:ascii="Times New Roman" w:eastAsia="Times New Roman" w:hAnsi="Times New Roman"/>
          <w:sz w:val="28"/>
          <w:szCs w:val="28"/>
          <w:lang w:eastAsia="ru-RU"/>
        </w:rPr>
        <w:t xml:space="preserve">Нижнеудинскому муниципальному образованию, </w:t>
      </w:r>
      <w:proofErr w:type="gramStart"/>
      <w:r>
        <w:rPr>
          <w:rFonts w:ascii="Times New Roman" w:eastAsia="Times New Roman" w:hAnsi="Times New Roman"/>
          <w:sz w:val="28"/>
          <w:szCs w:val="28"/>
          <w:lang w:eastAsia="ru-RU"/>
        </w:rPr>
        <w:t>там</w:t>
      </w:r>
      <w:proofErr w:type="gramEnd"/>
      <w:r>
        <w:rPr>
          <w:rFonts w:ascii="Times New Roman" w:eastAsia="Times New Roman" w:hAnsi="Times New Roman"/>
          <w:sz w:val="28"/>
          <w:szCs w:val="28"/>
          <w:lang w:eastAsia="ru-RU"/>
        </w:rPr>
        <w:t xml:space="preserve"> где молодая семья планирует приобретение жилья. Норматив стоимости 1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xml:space="preserve">. общей площади жилья по </w:t>
      </w:r>
      <w:r w:rsidRPr="00195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Нижнеудинскому муниципальному образованию</w:t>
      </w:r>
      <w:r w:rsidRPr="00195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расчета размера социальной выплаты, предоставляемой в рамках реализации настоящей Программы, устанавливается администрацией Нижнеудинского муниципального образования,</w:t>
      </w:r>
      <w:r w:rsidRPr="00195D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95DC2">
        <w:rPr>
          <w:rFonts w:ascii="Times New Roman" w:eastAsia="Times New Roman" w:hAnsi="Times New Roman"/>
          <w:sz w:val="28"/>
          <w:szCs w:val="28"/>
          <w:lang w:eastAsia="ru-RU"/>
        </w:rPr>
        <w:t xml:space="preserve">но не выше средней рыночной стоимости </w:t>
      </w:r>
      <w:r w:rsidR="00D80F3E">
        <w:rPr>
          <w:rFonts w:ascii="Times New Roman" w:eastAsia="Times New Roman" w:hAnsi="Times New Roman"/>
          <w:sz w:val="28"/>
          <w:szCs w:val="28"/>
          <w:lang w:eastAsia="ru-RU"/>
        </w:rPr>
        <w:br/>
      </w:r>
      <w:r w:rsidRPr="00195DC2">
        <w:rPr>
          <w:rFonts w:ascii="Times New Roman" w:eastAsia="Times New Roman" w:hAnsi="Times New Roman"/>
          <w:sz w:val="28"/>
          <w:szCs w:val="28"/>
          <w:lang w:eastAsia="ru-RU"/>
        </w:rPr>
        <w:t xml:space="preserve">1 </w:t>
      </w:r>
      <w:proofErr w:type="spellStart"/>
      <w:r w:rsidRPr="00195DC2">
        <w:rPr>
          <w:rFonts w:ascii="Times New Roman" w:eastAsia="Times New Roman" w:hAnsi="Times New Roman"/>
          <w:sz w:val="28"/>
          <w:szCs w:val="28"/>
          <w:lang w:eastAsia="ru-RU"/>
        </w:rPr>
        <w:t>кв.м</w:t>
      </w:r>
      <w:proofErr w:type="spellEnd"/>
      <w:r w:rsidRPr="00195DC2">
        <w:rPr>
          <w:rFonts w:ascii="Times New Roman" w:eastAsia="Times New Roman" w:hAnsi="Times New Roman"/>
          <w:sz w:val="28"/>
          <w:szCs w:val="28"/>
          <w:lang w:eastAsia="ru-RU"/>
        </w:rPr>
        <w:t xml:space="preserve">. общей площади жилья по Иркутской области, определяемой </w:t>
      </w:r>
      <w:r>
        <w:rPr>
          <w:rFonts w:ascii="Times New Roman" w:eastAsia="Times New Roman" w:hAnsi="Times New Roman"/>
          <w:sz w:val="28"/>
          <w:szCs w:val="28"/>
          <w:lang w:eastAsia="ru-RU"/>
        </w:rPr>
        <w:t>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03B9">
        <w:rPr>
          <w:rFonts w:ascii="Times New Roman" w:eastAsia="Times New Roman" w:hAnsi="Times New Roman"/>
          <w:sz w:val="28"/>
          <w:szCs w:val="28"/>
          <w:lang w:eastAsia="ru-RU"/>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w:t>
      </w:r>
      <w:r>
        <w:rPr>
          <w:rFonts w:ascii="Times New Roman" w:eastAsia="Times New Roman" w:hAnsi="Times New Roman"/>
          <w:sz w:val="28"/>
          <w:szCs w:val="28"/>
          <w:lang w:eastAsia="ru-RU"/>
        </w:rPr>
        <w:t>разделом</w:t>
      </w:r>
      <w:r w:rsidRPr="009F03B9">
        <w:rPr>
          <w:rFonts w:ascii="Times New Roman" w:eastAsia="Times New Roman" w:hAnsi="Times New Roman"/>
          <w:sz w:val="28"/>
          <w:szCs w:val="28"/>
          <w:lang w:eastAsia="ru-RU"/>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6004D" w:rsidRDefault="0056004D" w:rsidP="00D9497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приобретении жилого помещения за пределами Нижнеудинского муниципального образования, но на территории Иркутской области, расчет </w:t>
      </w:r>
      <w:r>
        <w:rPr>
          <w:rFonts w:ascii="Times New Roman" w:eastAsia="Times New Roman" w:hAnsi="Times New Roman"/>
          <w:sz w:val="28"/>
          <w:szCs w:val="28"/>
          <w:lang w:eastAsia="ru-RU"/>
        </w:rPr>
        <w:lastRenderedPageBreak/>
        <w:t>размера социальной выплаты производ</w:t>
      </w:r>
      <w:r w:rsidR="005B3B2E">
        <w:rPr>
          <w:rFonts w:ascii="Times New Roman" w:eastAsia="Times New Roman" w:hAnsi="Times New Roman"/>
          <w:sz w:val="28"/>
          <w:szCs w:val="28"/>
          <w:lang w:eastAsia="ru-RU"/>
        </w:rPr>
        <w:t>ится исходя из размера общей пло</w:t>
      </w:r>
      <w:r>
        <w:rPr>
          <w:rFonts w:ascii="Times New Roman" w:eastAsia="Times New Roman" w:hAnsi="Times New Roman"/>
          <w:sz w:val="28"/>
          <w:szCs w:val="28"/>
          <w:lang w:eastAsia="ru-RU"/>
        </w:rPr>
        <w:t xml:space="preserve">щади жилого помещения, установленного для семей разной численности, количество членов молодой семьи и норматива стоимости 1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xml:space="preserve"> общей площади жилья, установленного администрацией Нижнеудинского муниципального образования.</w:t>
      </w:r>
      <w:r w:rsidR="00D949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случае если размер социальной выплаты, рассчитанный исходя из норматива стоимости 1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xml:space="preserve"> общей площади жилья по муниципальному образованию Иркутской области, на территории которого приобретается жилое помещение, ниже размера социальной выплаты, рассчитанной исходя из норматива стоимости 1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xml:space="preserve"> общей площади жилья, установленной администрацией Нижнеудинского муниципального образования, социальная выплата рассчитывается исходя из норматива 1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общей площади жилья по муниципальному образованию Иркутской области, на территории которого приобретается жилое помещение.</w:t>
      </w:r>
    </w:p>
    <w:p w:rsidR="0056004D" w:rsidRPr="00DE70A9"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70A9">
        <w:rPr>
          <w:rFonts w:ascii="Times New Roman" w:eastAsia="Times New Roman" w:hAnsi="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56004D" w:rsidRPr="00D94971" w:rsidRDefault="0056004D" w:rsidP="0056004D">
      <w:pPr>
        <w:autoSpaceDE w:val="0"/>
        <w:autoSpaceDN w:val="0"/>
        <w:adjustRightInd w:val="0"/>
        <w:spacing w:after="0" w:line="240" w:lineRule="auto"/>
        <w:ind w:firstLine="709"/>
        <w:jc w:val="both"/>
        <w:rPr>
          <w:rFonts w:ascii="Times New Roman" w:eastAsia="Times New Roman" w:hAnsi="Times New Roman"/>
          <w:sz w:val="10"/>
          <w:szCs w:val="10"/>
          <w:lang w:eastAsia="ru-RU"/>
        </w:rPr>
      </w:pPr>
    </w:p>
    <w:p w:rsidR="0056004D" w:rsidRPr="00DE70A9" w:rsidRDefault="0056004D" w:rsidP="0056004D">
      <w:pPr>
        <w:autoSpaceDE w:val="0"/>
        <w:autoSpaceDN w:val="0"/>
        <w:adjustRightInd w:val="0"/>
        <w:spacing w:after="0" w:line="240" w:lineRule="auto"/>
        <w:ind w:firstLine="709"/>
        <w:jc w:val="center"/>
        <w:rPr>
          <w:rFonts w:ascii="Times New Roman" w:eastAsia="Times New Roman" w:hAnsi="Times New Roman"/>
          <w:sz w:val="28"/>
          <w:szCs w:val="28"/>
          <w:lang w:eastAsia="ru-RU"/>
        </w:rPr>
      </w:pPr>
      <w:proofErr w:type="spellStart"/>
      <w:r w:rsidRPr="00DE70A9">
        <w:rPr>
          <w:rFonts w:ascii="Times New Roman" w:eastAsia="Times New Roman" w:hAnsi="Times New Roman"/>
          <w:sz w:val="28"/>
          <w:szCs w:val="28"/>
          <w:lang w:eastAsia="ru-RU"/>
        </w:rPr>
        <w:t>СтЖ</w:t>
      </w:r>
      <w:proofErr w:type="spellEnd"/>
      <w:r w:rsidRPr="00DE70A9">
        <w:rPr>
          <w:rFonts w:ascii="Times New Roman" w:eastAsia="Times New Roman" w:hAnsi="Times New Roman"/>
          <w:sz w:val="28"/>
          <w:szCs w:val="28"/>
          <w:lang w:eastAsia="ru-RU"/>
        </w:rPr>
        <w:t xml:space="preserve"> = Н x РЖ,</w:t>
      </w:r>
    </w:p>
    <w:p w:rsidR="0056004D" w:rsidRPr="00D94971" w:rsidRDefault="0056004D" w:rsidP="0056004D">
      <w:pPr>
        <w:autoSpaceDE w:val="0"/>
        <w:autoSpaceDN w:val="0"/>
        <w:adjustRightInd w:val="0"/>
        <w:spacing w:after="0" w:line="240" w:lineRule="auto"/>
        <w:ind w:firstLine="709"/>
        <w:jc w:val="both"/>
        <w:rPr>
          <w:rFonts w:ascii="Times New Roman" w:eastAsia="Times New Roman" w:hAnsi="Times New Roman"/>
          <w:sz w:val="10"/>
          <w:szCs w:val="10"/>
          <w:lang w:eastAsia="ru-RU"/>
        </w:rPr>
      </w:pPr>
    </w:p>
    <w:p w:rsidR="0056004D" w:rsidRPr="00DE70A9"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E70A9">
        <w:rPr>
          <w:rFonts w:ascii="Times New Roman" w:eastAsia="Times New Roman" w:hAnsi="Times New Roman"/>
          <w:sz w:val="28"/>
          <w:szCs w:val="28"/>
          <w:lang w:eastAsia="ru-RU"/>
        </w:rPr>
        <w:t>где:</w:t>
      </w:r>
    </w:p>
    <w:p w:rsidR="0056004D" w:rsidRPr="00D94971"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94971">
        <w:rPr>
          <w:rFonts w:ascii="Times New Roman" w:eastAsia="Times New Roman" w:hAnsi="Times New Roman"/>
          <w:sz w:val="28"/>
          <w:szCs w:val="28"/>
          <w:lang w:eastAsia="ru-RU"/>
        </w:rPr>
        <w:t>Н - норматив стоимости 1 кв</w:t>
      </w:r>
      <w:r w:rsidR="00D94971" w:rsidRPr="00D94971">
        <w:rPr>
          <w:rFonts w:ascii="Times New Roman" w:eastAsia="Times New Roman" w:hAnsi="Times New Roman"/>
          <w:sz w:val="28"/>
          <w:szCs w:val="28"/>
          <w:lang w:eastAsia="ru-RU"/>
        </w:rPr>
        <w:t>.</w:t>
      </w:r>
      <w:r w:rsidRPr="00D94971">
        <w:rPr>
          <w:rFonts w:ascii="Times New Roman" w:eastAsia="Times New Roman" w:hAnsi="Times New Roman"/>
          <w:sz w:val="28"/>
          <w:szCs w:val="28"/>
          <w:lang w:eastAsia="ru-RU"/>
        </w:rPr>
        <w:t xml:space="preserve"> м</w:t>
      </w:r>
      <w:r w:rsidR="00D94971" w:rsidRPr="00D94971">
        <w:rPr>
          <w:rFonts w:ascii="Times New Roman" w:eastAsia="Times New Roman" w:hAnsi="Times New Roman"/>
          <w:sz w:val="28"/>
          <w:szCs w:val="28"/>
          <w:lang w:eastAsia="ru-RU"/>
        </w:rPr>
        <w:t>.</w:t>
      </w:r>
      <w:r w:rsidRPr="00D94971">
        <w:rPr>
          <w:rFonts w:ascii="Times New Roman" w:eastAsia="Times New Roman" w:hAnsi="Times New Roman"/>
          <w:sz w:val="28"/>
          <w:szCs w:val="28"/>
          <w:lang w:eastAsia="ru-RU"/>
        </w:rPr>
        <w:t xml:space="preserve"> общей площади жилья по Нижнеудинскому муниципальному образованию, определяемый в соответствии с требованиями Программы;</w:t>
      </w:r>
    </w:p>
    <w:p w:rsidR="0056004D" w:rsidRPr="00D94971"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94971">
        <w:rPr>
          <w:rFonts w:ascii="Times New Roman" w:eastAsia="Times New Roman" w:hAnsi="Times New Roman"/>
          <w:sz w:val="28"/>
          <w:szCs w:val="28"/>
          <w:lang w:eastAsia="ru-RU"/>
        </w:rPr>
        <w:t>РЖ - размер общей площади жилого помещения, определяемый в соответствии с требованиями Программы.</w:t>
      </w:r>
    </w:p>
    <w:p w:rsidR="0056004D" w:rsidRPr="00D94971" w:rsidRDefault="0056004D" w:rsidP="00D9497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94971">
        <w:rPr>
          <w:rFonts w:ascii="Times New Roman" w:eastAsia="Times New Roman" w:hAnsi="Times New Roman"/>
          <w:sz w:val="28"/>
          <w:szCs w:val="28"/>
          <w:lang w:eastAsia="ru-RU"/>
        </w:rPr>
        <w:t>Предоставление социальной выплаты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программы.</w:t>
      </w:r>
    </w:p>
    <w:p w:rsidR="0056004D" w:rsidRPr="0001616A" w:rsidRDefault="0056004D" w:rsidP="0056004D">
      <w:pPr>
        <w:pStyle w:val="a3"/>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sz w:val="28"/>
          <w:szCs w:val="28"/>
          <w:lang w:eastAsia="ru-RU"/>
        </w:rPr>
      </w:pPr>
      <w:r>
        <w:rPr>
          <w:b/>
          <w:sz w:val="28"/>
          <w:szCs w:val="28"/>
          <w:lang w:eastAsia="ru-RU"/>
        </w:rPr>
        <w:t>п</w:t>
      </w:r>
      <w:r w:rsidRPr="0001616A">
        <w:rPr>
          <w:b/>
          <w:sz w:val="28"/>
          <w:szCs w:val="28"/>
          <w:lang w:eastAsia="ru-RU"/>
        </w:rPr>
        <w:t>редоставление дополнительной социальной выплаты.</w:t>
      </w:r>
    </w:p>
    <w:p w:rsidR="0056004D" w:rsidRPr="0062132C" w:rsidRDefault="00003DD6"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1. </w:t>
      </w:r>
      <w:r w:rsidR="0056004D" w:rsidRPr="0062132C">
        <w:rPr>
          <w:rFonts w:ascii="Times New Roman" w:eastAsia="Times New Roman" w:hAnsi="Times New Roman"/>
          <w:sz w:val="28"/>
          <w:szCs w:val="28"/>
          <w:lang w:eastAsia="ru-RU"/>
        </w:rPr>
        <w:t>П</w:t>
      </w:r>
      <w:r w:rsidR="007B2896" w:rsidRPr="0062132C">
        <w:rPr>
          <w:rFonts w:ascii="Times New Roman" w:eastAsia="Times New Roman" w:hAnsi="Times New Roman"/>
          <w:sz w:val="28"/>
          <w:szCs w:val="28"/>
          <w:lang w:eastAsia="ru-RU"/>
        </w:rPr>
        <w:t>ри рождении (усыновлении)</w:t>
      </w:r>
      <w:r w:rsidR="0056004D" w:rsidRPr="0062132C">
        <w:rPr>
          <w:rFonts w:ascii="Times New Roman" w:eastAsia="Times New Roman" w:hAnsi="Times New Roman"/>
          <w:sz w:val="28"/>
          <w:szCs w:val="28"/>
          <w:lang w:eastAsia="ru-RU"/>
        </w:rPr>
        <w:t xml:space="preserve"> ребенка молодой семье – участнице предоставляется дополнительная социальная выплата за счет средств областного бюджета</w:t>
      </w:r>
      <w:r w:rsidR="007B2896" w:rsidRPr="0062132C">
        <w:rPr>
          <w:rFonts w:ascii="Times New Roman" w:eastAsia="Times New Roman" w:hAnsi="Times New Roman"/>
          <w:sz w:val="28"/>
          <w:szCs w:val="28"/>
          <w:lang w:eastAsia="ru-RU"/>
        </w:rPr>
        <w:t>.</w:t>
      </w:r>
      <w:r w:rsidR="0056004D" w:rsidRPr="0062132C">
        <w:rPr>
          <w:rFonts w:ascii="Times New Roman" w:eastAsia="Times New Roman" w:hAnsi="Times New Roman"/>
          <w:sz w:val="28"/>
          <w:szCs w:val="28"/>
          <w:lang w:eastAsia="ru-RU"/>
        </w:rPr>
        <w:t xml:space="preserve"> </w:t>
      </w:r>
    </w:p>
    <w:p w:rsidR="007B2896" w:rsidRPr="0062132C" w:rsidRDefault="00003DD6"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2. </w:t>
      </w:r>
      <w:r w:rsidR="0056004D" w:rsidRPr="0062132C">
        <w:rPr>
          <w:rFonts w:ascii="Times New Roman" w:eastAsia="Times New Roman" w:hAnsi="Times New Roman"/>
          <w:sz w:val="28"/>
          <w:szCs w:val="28"/>
          <w:lang w:eastAsia="ru-RU"/>
        </w:rPr>
        <w:t xml:space="preserve">Дополнительная социальная выплата </w:t>
      </w:r>
      <w:r w:rsidR="007B2896" w:rsidRPr="0062132C">
        <w:rPr>
          <w:rFonts w:ascii="Times New Roman" w:eastAsia="Times New Roman" w:hAnsi="Times New Roman"/>
          <w:sz w:val="28"/>
          <w:szCs w:val="28"/>
          <w:lang w:eastAsia="ru-RU"/>
        </w:rPr>
        <w:t>при рождении (усыновлении) ребенка предоставляется молодой семье – участнику подпрограммы, при соблюдении следующих условий:</w:t>
      </w:r>
    </w:p>
    <w:p w:rsidR="00003DD6" w:rsidRPr="0062132C" w:rsidRDefault="007B2896"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а) ребенок, дающий право на </w:t>
      </w:r>
      <w:r w:rsidR="00003DD6" w:rsidRPr="0062132C">
        <w:rPr>
          <w:rFonts w:ascii="Times New Roman" w:eastAsia="Times New Roman" w:hAnsi="Times New Roman"/>
          <w:sz w:val="28"/>
          <w:szCs w:val="28"/>
          <w:lang w:eastAsia="ru-RU"/>
        </w:rPr>
        <w:t>дополнительную</w:t>
      </w:r>
      <w:r w:rsidRPr="0062132C">
        <w:rPr>
          <w:rFonts w:ascii="Times New Roman" w:eastAsia="Times New Roman" w:hAnsi="Times New Roman"/>
          <w:sz w:val="28"/>
          <w:szCs w:val="28"/>
          <w:lang w:eastAsia="ru-RU"/>
        </w:rPr>
        <w:t xml:space="preserve"> социальную выплату, не включен в состав молодой семьи при принятии министерством по молодежной политике Иркутской области (далее – министерством) </w:t>
      </w:r>
      <w:r w:rsidR="00003DD6" w:rsidRPr="0062132C">
        <w:rPr>
          <w:rFonts w:ascii="Times New Roman" w:eastAsia="Times New Roman" w:hAnsi="Times New Roman"/>
          <w:sz w:val="28"/>
          <w:szCs w:val="28"/>
          <w:lang w:eastAsia="ru-RU"/>
        </w:rPr>
        <w:t>решени</w:t>
      </w:r>
      <w:r w:rsidR="002054A3" w:rsidRPr="0062132C">
        <w:rPr>
          <w:rFonts w:ascii="Times New Roman" w:eastAsia="Times New Roman" w:hAnsi="Times New Roman"/>
          <w:sz w:val="28"/>
          <w:szCs w:val="28"/>
          <w:lang w:eastAsia="ru-RU"/>
        </w:rPr>
        <w:t>я</w:t>
      </w:r>
      <w:r w:rsidRPr="0062132C">
        <w:rPr>
          <w:rFonts w:ascii="Times New Roman" w:eastAsia="Times New Roman" w:hAnsi="Times New Roman"/>
          <w:sz w:val="28"/>
          <w:szCs w:val="28"/>
          <w:lang w:eastAsia="ru-RU"/>
        </w:rPr>
        <w:t xml:space="preserve">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w:t>
      </w:r>
      <w:r w:rsidR="00D94971" w:rsidRPr="0062132C">
        <w:rPr>
          <w:rFonts w:ascii="Times New Roman" w:eastAsia="Times New Roman" w:hAnsi="Times New Roman"/>
          <w:sz w:val="28"/>
          <w:szCs w:val="28"/>
          <w:lang w:eastAsia="ru-RU"/>
        </w:rPr>
        <w:t xml:space="preserve"> в соответствующем году;</w:t>
      </w:r>
    </w:p>
    <w:p w:rsidR="0056004D" w:rsidRPr="0062132C" w:rsidRDefault="00003DD6"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б) </w:t>
      </w:r>
      <w:r w:rsidR="0056004D" w:rsidRPr="0062132C">
        <w:rPr>
          <w:rFonts w:ascii="Times New Roman" w:eastAsia="Times New Roman" w:hAnsi="Times New Roman"/>
          <w:sz w:val="28"/>
          <w:szCs w:val="28"/>
          <w:lang w:eastAsia="ru-RU"/>
        </w:rPr>
        <w:t>ребенок, дающий право на дополнительную социальную выплату</w:t>
      </w:r>
      <w:r w:rsidRPr="0062132C">
        <w:rPr>
          <w:rFonts w:ascii="Times New Roman" w:eastAsia="Times New Roman" w:hAnsi="Times New Roman"/>
          <w:sz w:val="28"/>
          <w:szCs w:val="28"/>
          <w:lang w:eastAsia="ru-RU"/>
        </w:rPr>
        <w:t xml:space="preserve"> рожден (усыновлен) в период с даты </w:t>
      </w:r>
      <w:r w:rsidR="00A87885" w:rsidRPr="0062132C">
        <w:rPr>
          <w:rFonts w:ascii="Times New Roman" w:eastAsia="Times New Roman" w:hAnsi="Times New Roman"/>
          <w:sz w:val="28"/>
          <w:szCs w:val="28"/>
          <w:lang w:eastAsia="ru-RU"/>
        </w:rPr>
        <w:t xml:space="preserve">заключения кредитного договора </w:t>
      </w:r>
      <w:r w:rsidR="00A87885" w:rsidRPr="0062132C">
        <w:rPr>
          <w:rFonts w:ascii="Times New Roman" w:eastAsia="Times New Roman" w:hAnsi="Times New Roman"/>
          <w:sz w:val="28"/>
          <w:szCs w:val="28"/>
          <w:lang w:eastAsia="ru-RU"/>
        </w:rPr>
        <w:lastRenderedPageBreak/>
        <w:t xml:space="preserve">(договора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w:t>
      </w:r>
      <w:r w:rsidR="002054A3" w:rsidRPr="0062132C">
        <w:rPr>
          <w:rFonts w:ascii="Times New Roman" w:eastAsia="Times New Roman" w:hAnsi="Times New Roman"/>
          <w:sz w:val="28"/>
          <w:szCs w:val="28"/>
          <w:lang w:eastAsia="ru-RU"/>
        </w:rPr>
        <w:t xml:space="preserve">либо с даты </w:t>
      </w:r>
      <w:r w:rsidRPr="0062132C">
        <w:rPr>
          <w:rFonts w:ascii="Times New Roman" w:eastAsia="Times New Roman" w:hAnsi="Times New Roman"/>
          <w:sz w:val="28"/>
          <w:szCs w:val="28"/>
          <w:lang w:eastAsia="ru-RU"/>
        </w:rPr>
        <w:t>утверждения органом местного самоуправления списка молодых семей – участников подпрограммы</w:t>
      </w:r>
      <w:r w:rsidR="0056004D" w:rsidRPr="0062132C">
        <w:rPr>
          <w:rFonts w:ascii="Times New Roman" w:eastAsia="Times New Roman" w:hAnsi="Times New Roman"/>
          <w:sz w:val="28"/>
          <w:szCs w:val="28"/>
          <w:lang w:eastAsia="ru-RU"/>
        </w:rPr>
        <w:t xml:space="preserve">, </w:t>
      </w:r>
      <w:r w:rsidRPr="0062132C">
        <w:rPr>
          <w:rFonts w:ascii="Times New Roman" w:eastAsia="Times New Roman" w:hAnsi="Times New Roman"/>
          <w:sz w:val="28"/>
          <w:szCs w:val="28"/>
          <w:lang w:eastAsia="ru-RU"/>
        </w:rPr>
        <w:t xml:space="preserve">изъявивших желание получить социальную выплату на </w:t>
      </w:r>
      <w:r w:rsidR="0056004D" w:rsidRPr="0062132C">
        <w:rPr>
          <w:rFonts w:ascii="Times New Roman" w:eastAsia="Times New Roman" w:hAnsi="Times New Roman"/>
          <w:sz w:val="28"/>
          <w:szCs w:val="28"/>
          <w:lang w:eastAsia="ru-RU"/>
        </w:rPr>
        <w:t xml:space="preserve">приобретение жилого помещения или создание объекта индивидуального жилищного строительства в </w:t>
      </w:r>
      <w:r w:rsidRPr="0062132C">
        <w:rPr>
          <w:rFonts w:ascii="Times New Roman" w:eastAsia="Times New Roman" w:hAnsi="Times New Roman"/>
          <w:sz w:val="28"/>
          <w:szCs w:val="28"/>
          <w:lang w:eastAsia="ru-RU"/>
        </w:rPr>
        <w:t>планируемом</w:t>
      </w:r>
      <w:r w:rsidR="0056004D" w:rsidRPr="0062132C">
        <w:rPr>
          <w:rFonts w:ascii="Times New Roman" w:eastAsia="Times New Roman" w:hAnsi="Times New Roman"/>
          <w:sz w:val="28"/>
          <w:szCs w:val="28"/>
          <w:lang w:eastAsia="ru-RU"/>
        </w:rPr>
        <w:t xml:space="preserve"> году</w:t>
      </w:r>
      <w:r w:rsidRPr="0062132C">
        <w:rPr>
          <w:rFonts w:ascii="Times New Roman" w:eastAsia="Times New Roman" w:hAnsi="Times New Roman"/>
          <w:sz w:val="28"/>
          <w:szCs w:val="28"/>
          <w:lang w:eastAsia="ru-RU"/>
        </w:rPr>
        <w:t xml:space="preserve">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r w:rsidR="0056004D" w:rsidRPr="0062132C">
        <w:rPr>
          <w:rFonts w:ascii="Times New Roman" w:eastAsia="Times New Roman" w:hAnsi="Times New Roman"/>
          <w:sz w:val="28"/>
          <w:szCs w:val="28"/>
          <w:lang w:eastAsia="ru-RU"/>
        </w:rPr>
        <w:t xml:space="preserve">; </w:t>
      </w:r>
    </w:p>
    <w:p w:rsidR="00003DD6" w:rsidRPr="0062132C" w:rsidRDefault="00003DD6"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в)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003DD6" w:rsidRPr="0062132C" w:rsidRDefault="00003DD6"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3. Молодая семья, указанным в </w:t>
      </w:r>
      <w:proofErr w:type="spellStart"/>
      <w:r w:rsidRPr="0062132C">
        <w:rPr>
          <w:rFonts w:ascii="Times New Roman" w:eastAsia="Times New Roman" w:hAnsi="Times New Roman"/>
          <w:sz w:val="28"/>
          <w:szCs w:val="28"/>
          <w:lang w:eastAsia="ru-RU"/>
        </w:rPr>
        <w:t>п</w:t>
      </w:r>
      <w:r w:rsidR="00621F70" w:rsidRPr="0062132C">
        <w:rPr>
          <w:rFonts w:ascii="Times New Roman" w:eastAsia="Times New Roman" w:hAnsi="Times New Roman"/>
          <w:sz w:val="28"/>
          <w:szCs w:val="28"/>
          <w:lang w:eastAsia="ru-RU"/>
        </w:rPr>
        <w:t>.п</w:t>
      </w:r>
      <w:proofErr w:type="spellEnd"/>
      <w:r w:rsidRPr="0062132C">
        <w:rPr>
          <w:rFonts w:ascii="Times New Roman" w:eastAsia="Times New Roman" w:hAnsi="Times New Roman"/>
          <w:sz w:val="28"/>
          <w:szCs w:val="28"/>
          <w:lang w:eastAsia="ru-RU"/>
        </w:rPr>
        <w:t xml:space="preserve"> </w:t>
      </w:r>
      <w:r w:rsidR="00621F70" w:rsidRPr="0062132C">
        <w:rPr>
          <w:rFonts w:ascii="Times New Roman" w:eastAsia="Times New Roman" w:hAnsi="Times New Roman"/>
          <w:sz w:val="28"/>
          <w:szCs w:val="28"/>
          <w:lang w:eastAsia="ru-RU"/>
        </w:rPr>
        <w:t>2 настоящего Пункта, дополнительная социальная выплата при рождении (усыновлении) ребенка предоставляется</w:t>
      </w:r>
      <w:r w:rsidR="00430AC7" w:rsidRPr="0062132C">
        <w:rPr>
          <w:rFonts w:ascii="Times New Roman" w:eastAsia="Times New Roman" w:hAnsi="Times New Roman"/>
          <w:sz w:val="28"/>
          <w:szCs w:val="28"/>
          <w:lang w:eastAsia="ru-RU"/>
        </w:rPr>
        <w:t xml:space="preserve">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 кредитам или займам (далее – погашение долга по кредитам),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w:t>
      </w:r>
    </w:p>
    <w:p w:rsidR="00545EEB" w:rsidRPr="0062132C" w:rsidRDefault="00430AC7" w:rsidP="00545EE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Размер дополнительной социальной выплаты составляет 5 процентов расчетной (средней) стоимости жилья, используемой при расчете размера социальной выплаты на приобретение жилья указанного в свидетельстве о праве на получение социальной выплаты на приобретение (строительство) жилья.</w:t>
      </w:r>
      <w:r w:rsidR="00545EEB" w:rsidRPr="0062132C">
        <w:rPr>
          <w:rFonts w:ascii="Times New Roman" w:eastAsia="Times New Roman" w:hAnsi="Times New Roman"/>
          <w:sz w:val="28"/>
          <w:szCs w:val="28"/>
          <w:lang w:eastAsia="ru-RU"/>
        </w:rPr>
        <w:t xml:space="preserve"> </w:t>
      </w:r>
    </w:p>
    <w:p w:rsidR="00430AC7" w:rsidRPr="0062132C" w:rsidRDefault="00430AC7" w:rsidP="00545EE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 </w:t>
      </w:r>
    </w:p>
    <w:p w:rsidR="00A00CFE" w:rsidRPr="0062132C" w:rsidRDefault="00A00CFE" w:rsidP="00A00C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4. Предоставление дополнительной социальной выплаты производиться один раз при рождении (усыновлении) одного ребенка.</w:t>
      </w:r>
    </w:p>
    <w:p w:rsidR="00BA18C8" w:rsidRPr="0062132C" w:rsidRDefault="00BA18C8"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 xml:space="preserve">5. Молодая семья, указанным в </w:t>
      </w:r>
      <w:proofErr w:type="spellStart"/>
      <w:r w:rsidRPr="0062132C">
        <w:rPr>
          <w:rFonts w:ascii="Times New Roman" w:eastAsia="Times New Roman" w:hAnsi="Times New Roman"/>
          <w:sz w:val="28"/>
          <w:szCs w:val="28"/>
          <w:lang w:eastAsia="ru-RU"/>
        </w:rPr>
        <w:t>п.п</w:t>
      </w:r>
      <w:proofErr w:type="spellEnd"/>
      <w:r w:rsidRPr="0062132C">
        <w:rPr>
          <w:rFonts w:ascii="Times New Roman" w:eastAsia="Times New Roman" w:hAnsi="Times New Roman"/>
          <w:sz w:val="28"/>
          <w:szCs w:val="28"/>
          <w:lang w:eastAsia="ru-RU"/>
        </w:rPr>
        <w:t xml:space="preserve"> 2 настоящего Пункта</w:t>
      </w:r>
      <w:r w:rsidR="001161E4" w:rsidRPr="0062132C">
        <w:rPr>
          <w:rFonts w:ascii="Times New Roman" w:eastAsia="Times New Roman" w:hAnsi="Times New Roman"/>
          <w:sz w:val="28"/>
          <w:szCs w:val="28"/>
          <w:lang w:eastAsia="ru-RU"/>
        </w:rPr>
        <w:t>, изъявившая желание получить дополнительную социальную выплату при рождении (усыновлении) ребенка, предоставляет в администрацию Нижнеудинского муниципального образования, предоставившей семье социальн</w:t>
      </w:r>
      <w:r w:rsidR="001F5134" w:rsidRPr="0062132C">
        <w:rPr>
          <w:rFonts w:ascii="Times New Roman" w:eastAsia="Times New Roman" w:hAnsi="Times New Roman"/>
          <w:sz w:val="28"/>
          <w:szCs w:val="28"/>
          <w:lang w:eastAsia="ru-RU"/>
        </w:rPr>
        <w:t xml:space="preserve">ую выплату </w:t>
      </w:r>
      <w:r w:rsidR="001161E4" w:rsidRPr="0062132C">
        <w:rPr>
          <w:rFonts w:ascii="Times New Roman" w:eastAsia="Times New Roman" w:hAnsi="Times New Roman"/>
          <w:sz w:val="28"/>
          <w:szCs w:val="28"/>
          <w:lang w:eastAsia="ru-RU"/>
        </w:rPr>
        <w:t>на приобретение (строительство) жилья в рамках программы следующие документы:</w:t>
      </w:r>
    </w:p>
    <w:p w:rsidR="002A6079" w:rsidRPr="0062132C" w:rsidRDefault="002A6079"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lastRenderedPageBreak/>
        <w:t>а) заявление о предоставлении дополнительной социальной выплаты в произвольной форме на предоставление дополнительной социальной выплаты при рождении (усыновлении) ребенка;</w:t>
      </w:r>
    </w:p>
    <w:p w:rsidR="002A6079" w:rsidRPr="0062132C" w:rsidRDefault="002A6079"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б) копию свидетельства о рождении ребенка или документ, подтверждающий усыновление ребенка;</w:t>
      </w:r>
    </w:p>
    <w:p w:rsidR="002A6079" w:rsidRPr="002A6079" w:rsidRDefault="002A6079"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32C">
        <w:rPr>
          <w:rFonts w:ascii="Times New Roman" w:eastAsia="Times New Roman" w:hAnsi="Times New Roman"/>
          <w:sz w:val="28"/>
          <w:szCs w:val="28"/>
          <w:lang w:eastAsia="ru-RU"/>
        </w:rPr>
        <w:t>в) копию договора на жилое помещение</w:t>
      </w:r>
      <w:r w:rsidRPr="002A6079">
        <w:rPr>
          <w:rFonts w:ascii="Times New Roman" w:eastAsia="Times New Roman" w:hAnsi="Times New Roman"/>
          <w:sz w:val="28"/>
          <w:szCs w:val="28"/>
          <w:lang w:eastAsia="ru-RU"/>
        </w:rPr>
        <w:t xml:space="preserve"> или договора строительного подряда либо иные документы, подтверждающие расходы по созданию объекта индивидуального жилищного строительства (в случае использования молодой семьей дополнительной социальной выплаты для компенсации затраченных собственных средств на приобретение жилого помещения или создание объекта индивидуального жилищного строительства);</w:t>
      </w:r>
    </w:p>
    <w:p w:rsidR="002A6079" w:rsidRPr="002A6079" w:rsidRDefault="002A6079"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6079">
        <w:rPr>
          <w:rFonts w:ascii="Times New Roman" w:eastAsia="Times New Roman" w:hAnsi="Times New Roman"/>
          <w:sz w:val="28"/>
          <w:szCs w:val="28"/>
          <w:lang w:eastAsia="ru-RU"/>
        </w:rPr>
        <w:t>г) копию кредитного договора (договора займа)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на дату подачи заявления о предоставлении дополнительной социальной выплаты (в случае использования молодой семьей дополнительной социальной выплаты на погашение долга по кредитам);</w:t>
      </w:r>
    </w:p>
    <w:p w:rsidR="002A6079" w:rsidRPr="002A6079" w:rsidRDefault="002A6079"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6079">
        <w:rPr>
          <w:rFonts w:ascii="Times New Roman" w:eastAsia="Times New Roman" w:hAnsi="Times New Roman"/>
          <w:sz w:val="28"/>
          <w:szCs w:val="28"/>
          <w:lang w:eastAsia="ru-RU"/>
        </w:rPr>
        <w:t xml:space="preserve">д) выписку (выписки) из Единого государственного реестра недвижимости о правах на жилое помещение (жилой дом) в рамках </w:t>
      </w:r>
      <w:r>
        <w:rPr>
          <w:rFonts w:ascii="Times New Roman" w:eastAsia="Times New Roman" w:hAnsi="Times New Roman"/>
          <w:sz w:val="28"/>
          <w:szCs w:val="28"/>
          <w:lang w:eastAsia="ru-RU"/>
        </w:rPr>
        <w:t>П</w:t>
      </w:r>
      <w:r w:rsidRPr="002A6079">
        <w:rPr>
          <w:rFonts w:ascii="Times New Roman" w:eastAsia="Times New Roman" w:hAnsi="Times New Roman"/>
          <w:sz w:val="28"/>
          <w:szCs w:val="28"/>
          <w:lang w:eastAsia="ru-RU"/>
        </w:rPr>
        <w:t>рограммы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созданию.</w:t>
      </w:r>
    </w:p>
    <w:p w:rsidR="00BA18C8" w:rsidRDefault="002A6079"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6079">
        <w:rPr>
          <w:rFonts w:ascii="Times New Roman" w:eastAsia="Times New Roman" w:hAnsi="Times New Roman"/>
          <w:sz w:val="28"/>
          <w:szCs w:val="28"/>
          <w:lang w:eastAsia="ru-RU"/>
        </w:rPr>
        <w:t xml:space="preserve">Документы, предусмотренные подпунктами "б" - "д" </w:t>
      </w:r>
      <w:proofErr w:type="spellStart"/>
      <w:r w:rsidRPr="002A6079">
        <w:rPr>
          <w:rFonts w:ascii="Times New Roman" w:eastAsia="Times New Roman" w:hAnsi="Times New Roman"/>
          <w:sz w:val="28"/>
          <w:szCs w:val="28"/>
          <w:lang w:eastAsia="ru-RU"/>
        </w:rPr>
        <w:t>п</w:t>
      </w:r>
      <w:r>
        <w:rPr>
          <w:rFonts w:ascii="Times New Roman" w:eastAsia="Times New Roman" w:hAnsi="Times New Roman"/>
          <w:sz w:val="28"/>
          <w:szCs w:val="28"/>
          <w:lang w:eastAsia="ru-RU"/>
        </w:rPr>
        <w:t>.п</w:t>
      </w:r>
      <w:proofErr w:type="spellEnd"/>
      <w:r w:rsidR="002653FF">
        <w:rPr>
          <w:rFonts w:ascii="Times New Roman" w:eastAsia="Times New Roman" w:hAnsi="Times New Roman"/>
          <w:sz w:val="28"/>
          <w:szCs w:val="28"/>
          <w:lang w:eastAsia="ru-RU"/>
        </w:rPr>
        <w:t>.</w:t>
      </w:r>
      <w:r w:rsidRPr="002A60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w:t>
      </w:r>
      <w:r w:rsidRPr="002A6079">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Пункта</w:t>
      </w:r>
      <w:r w:rsidRPr="002A6079">
        <w:rPr>
          <w:rFonts w:ascii="Times New Roman" w:eastAsia="Times New Roman" w:hAnsi="Times New Roman"/>
          <w:sz w:val="28"/>
          <w:szCs w:val="28"/>
          <w:lang w:eastAsia="ru-RU"/>
        </w:rPr>
        <w:t>, представляются вместе с оригиналами документов и заверяются должностным лицом органа ме</w:t>
      </w:r>
      <w:r w:rsidR="00852300">
        <w:rPr>
          <w:rFonts w:ascii="Times New Roman" w:eastAsia="Times New Roman" w:hAnsi="Times New Roman"/>
          <w:sz w:val="28"/>
          <w:szCs w:val="28"/>
          <w:lang w:eastAsia="ru-RU"/>
        </w:rPr>
        <w:t>стного самоуправления</w:t>
      </w:r>
      <w:r w:rsidRPr="002A6079">
        <w:rPr>
          <w:rFonts w:ascii="Times New Roman" w:eastAsia="Times New Roman" w:hAnsi="Times New Roman"/>
          <w:sz w:val="28"/>
          <w:szCs w:val="28"/>
          <w:lang w:eastAsia="ru-RU"/>
        </w:rPr>
        <w:t>.</w:t>
      </w:r>
    </w:p>
    <w:p w:rsidR="00545EEB" w:rsidRPr="00E6292B" w:rsidRDefault="003E46CE"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292B">
        <w:rPr>
          <w:rFonts w:ascii="Times New Roman" w:eastAsia="Times New Roman" w:hAnsi="Times New Roman"/>
          <w:sz w:val="28"/>
          <w:szCs w:val="28"/>
          <w:lang w:eastAsia="ru-RU"/>
        </w:rPr>
        <w:t xml:space="preserve">6. Орган местного самоуправления организует работу по проверке сведений, содержащихся в документах, предусмотренных </w:t>
      </w:r>
      <w:proofErr w:type="spellStart"/>
      <w:r w:rsidRPr="00E6292B">
        <w:rPr>
          <w:rFonts w:ascii="Times New Roman" w:eastAsia="Times New Roman" w:hAnsi="Times New Roman"/>
          <w:sz w:val="28"/>
          <w:szCs w:val="28"/>
          <w:lang w:eastAsia="ru-RU"/>
        </w:rPr>
        <w:t>п.п</w:t>
      </w:r>
      <w:proofErr w:type="spellEnd"/>
      <w:r w:rsidRPr="00E6292B">
        <w:rPr>
          <w:rFonts w:ascii="Times New Roman" w:eastAsia="Times New Roman" w:hAnsi="Times New Roman"/>
          <w:sz w:val="28"/>
          <w:szCs w:val="28"/>
          <w:lang w:eastAsia="ru-RU"/>
        </w:rPr>
        <w:t>. 5 настоящего П</w:t>
      </w:r>
      <w:r w:rsidR="00545EEB" w:rsidRPr="00E6292B">
        <w:rPr>
          <w:rFonts w:ascii="Times New Roman" w:eastAsia="Times New Roman" w:hAnsi="Times New Roman"/>
          <w:sz w:val="28"/>
          <w:szCs w:val="28"/>
          <w:lang w:eastAsia="ru-RU"/>
        </w:rPr>
        <w:t>ункта</w:t>
      </w:r>
      <w:r w:rsidRPr="00E6292B">
        <w:rPr>
          <w:rFonts w:ascii="Times New Roman" w:eastAsia="Times New Roman" w:hAnsi="Times New Roman"/>
          <w:sz w:val="28"/>
          <w:szCs w:val="28"/>
          <w:lang w:eastAsia="ru-RU"/>
        </w:rPr>
        <w:t xml:space="preserve">, и в течение </w:t>
      </w:r>
      <w:r w:rsidR="00220947" w:rsidRPr="00E6292B">
        <w:rPr>
          <w:rFonts w:ascii="Times New Roman" w:eastAsia="Times New Roman" w:hAnsi="Times New Roman"/>
          <w:sz w:val="28"/>
          <w:szCs w:val="28"/>
          <w:lang w:eastAsia="ru-RU"/>
        </w:rPr>
        <w:t>5</w:t>
      </w:r>
      <w:r w:rsidRPr="00E6292B">
        <w:rPr>
          <w:rFonts w:ascii="Times New Roman" w:eastAsia="Times New Roman" w:hAnsi="Times New Roman"/>
          <w:sz w:val="28"/>
          <w:szCs w:val="28"/>
          <w:lang w:eastAsia="ru-RU"/>
        </w:rPr>
        <w:t xml:space="preserve"> рабочих дней с даты представления указанных документов принимает решение о включении (об отказе во включении) молодой семьи в список молодых семей на получение дополнительной социальной выплаты при рождении (усыновлении) ребенка в планируемом году. </w:t>
      </w:r>
    </w:p>
    <w:p w:rsidR="003E46CE" w:rsidRPr="00E6292B" w:rsidRDefault="003E46CE"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292B">
        <w:rPr>
          <w:rFonts w:ascii="Times New Roman" w:eastAsia="Times New Roman" w:hAnsi="Times New Roman"/>
          <w:sz w:val="28"/>
          <w:szCs w:val="28"/>
          <w:lang w:eastAsia="ru-RU"/>
        </w:rPr>
        <w:t xml:space="preserve">О принятом решении молодая семья письменно уведомляется </w:t>
      </w:r>
      <w:r w:rsidR="00545EEB" w:rsidRPr="00E6292B">
        <w:rPr>
          <w:rFonts w:ascii="Times New Roman" w:eastAsia="Times New Roman" w:hAnsi="Times New Roman"/>
          <w:sz w:val="28"/>
          <w:szCs w:val="28"/>
          <w:lang w:eastAsia="ru-RU"/>
        </w:rPr>
        <w:t>администрацией Нижнеудинского муниципального образования</w:t>
      </w:r>
      <w:r w:rsidRPr="00E6292B">
        <w:rPr>
          <w:rFonts w:ascii="Times New Roman" w:eastAsia="Times New Roman" w:hAnsi="Times New Roman"/>
          <w:sz w:val="28"/>
          <w:szCs w:val="28"/>
          <w:lang w:eastAsia="ru-RU"/>
        </w:rPr>
        <w:t xml:space="preserve"> в течение </w:t>
      </w:r>
      <w:r w:rsidR="00220947" w:rsidRPr="00E6292B">
        <w:rPr>
          <w:rFonts w:ascii="Times New Roman" w:eastAsia="Times New Roman" w:hAnsi="Times New Roman"/>
          <w:sz w:val="28"/>
          <w:szCs w:val="28"/>
          <w:lang w:eastAsia="ru-RU"/>
        </w:rPr>
        <w:t>3</w:t>
      </w:r>
      <w:r w:rsidRPr="00E6292B">
        <w:rPr>
          <w:rFonts w:ascii="Times New Roman" w:eastAsia="Times New Roman" w:hAnsi="Times New Roman"/>
          <w:sz w:val="28"/>
          <w:szCs w:val="28"/>
          <w:lang w:eastAsia="ru-RU"/>
        </w:rPr>
        <w:t xml:space="preserve"> рабочих дней со дня принятия решения.</w:t>
      </w:r>
    </w:p>
    <w:p w:rsidR="002653FF" w:rsidRPr="002653FF" w:rsidRDefault="00545EEB" w:rsidP="002653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292B">
        <w:rPr>
          <w:rFonts w:ascii="Times New Roman" w:eastAsia="Times New Roman" w:hAnsi="Times New Roman"/>
          <w:sz w:val="28"/>
          <w:szCs w:val="28"/>
          <w:lang w:eastAsia="ru-RU"/>
        </w:rPr>
        <w:t>7</w:t>
      </w:r>
      <w:r w:rsidR="002653FF" w:rsidRPr="00E6292B">
        <w:rPr>
          <w:rFonts w:ascii="Times New Roman" w:eastAsia="Times New Roman" w:hAnsi="Times New Roman"/>
          <w:sz w:val="28"/>
          <w:szCs w:val="28"/>
          <w:lang w:eastAsia="ru-RU"/>
        </w:rPr>
        <w:t>. Основаниями для отказа во включении молодой семьи в список молодых семей</w:t>
      </w:r>
      <w:r w:rsidR="00E6292B" w:rsidRPr="00E6292B">
        <w:rPr>
          <w:rFonts w:ascii="Times New Roman" w:eastAsia="Times New Roman" w:hAnsi="Times New Roman"/>
          <w:sz w:val="28"/>
          <w:szCs w:val="28"/>
          <w:lang w:eastAsia="ru-RU"/>
        </w:rPr>
        <w:t xml:space="preserve"> на получение дополнительной социальной выплаты при рождении (усыновлении) ребенка </w:t>
      </w:r>
      <w:r w:rsidR="002653FF" w:rsidRPr="00E6292B">
        <w:rPr>
          <w:rFonts w:ascii="Times New Roman" w:eastAsia="Times New Roman" w:hAnsi="Times New Roman"/>
          <w:sz w:val="28"/>
          <w:szCs w:val="28"/>
          <w:lang w:eastAsia="ru-RU"/>
        </w:rPr>
        <w:t>являются:</w:t>
      </w:r>
    </w:p>
    <w:p w:rsidR="002653FF" w:rsidRPr="002653FF" w:rsidRDefault="002653FF" w:rsidP="008523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53FF">
        <w:rPr>
          <w:rFonts w:ascii="Times New Roman" w:eastAsia="Times New Roman" w:hAnsi="Times New Roman"/>
          <w:sz w:val="28"/>
          <w:szCs w:val="28"/>
          <w:lang w:eastAsia="ru-RU"/>
        </w:rPr>
        <w:t xml:space="preserve">а) несоответствие молодой семьи требованиям, установленным в </w:t>
      </w:r>
      <w:proofErr w:type="spellStart"/>
      <w:r w:rsidRPr="002653FF">
        <w:rPr>
          <w:rFonts w:ascii="Times New Roman" w:eastAsia="Times New Roman" w:hAnsi="Times New Roman"/>
          <w:sz w:val="28"/>
          <w:szCs w:val="28"/>
          <w:lang w:eastAsia="ru-RU"/>
        </w:rPr>
        <w:t>п</w:t>
      </w:r>
      <w:r>
        <w:rPr>
          <w:rFonts w:ascii="Times New Roman" w:eastAsia="Times New Roman" w:hAnsi="Times New Roman"/>
          <w:sz w:val="28"/>
          <w:szCs w:val="28"/>
          <w:lang w:eastAsia="ru-RU"/>
        </w:rPr>
        <w:t>.п</w:t>
      </w:r>
      <w:proofErr w:type="spellEnd"/>
      <w:r>
        <w:rPr>
          <w:rFonts w:ascii="Times New Roman" w:eastAsia="Times New Roman" w:hAnsi="Times New Roman"/>
          <w:sz w:val="28"/>
          <w:szCs w:val="28"/>
          <w:lang w:eastAsia="ru-RU"/>
        </w:rPr>
        <w:t>.</w:t>
      </w:r>
      <w:r w:rsidRPr="002653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sidRPr="002653FF">
        <w:rPr>
          <w:rFonts w:ascii="Times New Roman" w:eastAsia="Times New Roman" w:hAnsi="Times New Roman"/>
          <w:sz w:val="28"/>
          <w:szCs w:val="28"/>
          <w:lang w:eastAsia="ru-RU"/>
        </w:rPr>
        <w:t xml:space="preserve"> настоящего П</w:t>
      </w:r>
      <w:r>
        <w:rPr>
          <w:rFonts w:ascii="Times New Roman" w:eastAsia="Times New Roman" w:hAnsi="Times New Roman"/>
          <w:sz w:val="28"/>
          <w:szCs w:val="28"/>
          <w:lang w:eastAsia="ru-RU"/>
        </w:rPr>
        <w:t>ункта</w:t>
      </w:r>
      <w:r w:rsidRPr="002653FF">
        <w:rPr>
          <w:rFonts w:ascii="Times New Roman" w:eastAsia="Times New Roman" w:hAnsi="Times New Roman"/>
          <w:sz w:val="28"/>
          <w:szCs w:val="28"/>
          <w:lang w:eastAsia="ru-RU"/>
        </w:rPr>
        <w:t>;</w:t>
      </w:r>
    </w:p>
    <w:p w:rsidR="002653FF" w:rsidRPr="002653FF" w:rsidRDefault="002653FF" w:rsidP="008523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53FF">
        <w:rPr>
          <w:rFonts w:ascii="Times New Roman" w:eastAsia="Times New Roman" w:hAnsi="Times New Roman"/>
          <w:sz w:val="28"/>
          <w:szCs w:val="28"/>
          <w:lang w:eastAsia="ru-RU"/>
        </w:rPr>
        <w:t>б) изменение состава молодой семьи (за исключением рождения (усыновления) ребенка);</w:t>
      </w:r>
    </w:p>
    <w:p w:rsidR="002653FF" w:rsidRPr="002653FF" w:rsidRDefault="002653FF" w:rsidP="008523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53FF">
        <w:rPr>
          <w:rFonts w:ascii="Times New Roman" w:eastAsia="Times New Roman" w:hAnsi="Times New Roman"/>
          <w:sz w:val="28"/>
          <w:szCs w:val="28"/>
          <w:lang w:eastAsia="ru-RU"/>
        </w:rPr>
        <w:lastRenderedPageBreak/>
        <w:t xml:space="preserve">в) представление не в полном объеме документов, установленных в </w:t>
      </w:r>
      <w:proofErr w:type="spellStart"/>
      <w:r w:rsidRPr="002653FF">
        <w:rPr>
          <w:rFonts w:ascii="Times New Roman" w:eastAsia="Times New Roman" w:hAnsi="Times New Roman"/>
          <w:sz w:val="28"/>
          <w:szCs w:val="28"/>
          <w:lang w:eastAsia="ru-RU"/>
        </w:rPr>
        <w:t>п</w:t>
      </w:r>
      <w:r>
        <w:rPr>
          <w:rFonts w:ascii="Times New Roman" w:eastAsia="Times New Roman" w:hAnsi="Times New Roman"/>
          <w:sz w:val="28"/>
          <w:szCs w:val="28"/>
          <w:lang w:eastAsia="ru-RU"/>
        </w:rPr>
        <w:t>.п</w:t>
      </w:r>
      <w:proofErr w:type="spellEnd"/>
      <w:r>
        <w:rPr>
          <w:rFonts w:ascii="Times New Roman" w:eastAsia="Times New Roman" w:hAnsi="Times New Roman"/>
          <w:sz w:val="28"/>
          <w:szCs w:val="28"/>
          <w:lang w:eastAsia="ru-RU"/>
        </w:rPr>
        <w:t>.</w:t>
      </w:r>
      <w:r w:rsidRPr="002653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w:t>
      </w:r>
      <w:r w:rsidRPr="002653FF">
        <w:rPr>
          <w:rFonts w:ascii="Times New Roman" w:eastAsia="Times New Roman" w:hAnsi="Times New Roman"/>
          <w:sz w:val="28"/>
          <w:szCs w:val="28"/>
          <w:lang w:eastAsia="ru-RU"/>
        </w:rPr>
        <w:t xml:space="preserve"> настоящего П</w:t>
      </w:r>
      <w:r>
        <w:rPr>
          <w:rFonts w:ascii="Times New Roman" w:eastAsia="Times New Roman" w:hAnsi="Times New Roman"/>
          <w:sz w:val="28"/>
          <w:szCs w:val="28"/>
          <w:lang w:eastAsia="ru-RU"/>
        </w:rPr>
        <w:t>ункта</w:t>
      </w:r>
      <w:r w:rsidRPr="002653FF">
        <w:rPr>
          <w:rFonts w:ascii="Times New Roman" w:eastAsia="Times New Roman" w:hAnsi="Times New Roman"/>
          <w:sz w:val="28"/>
          <w:szCs w:val="28"/>
          <w:lang w:eastAsia="ru-RU"/>
        </w:rPr>
        <w:t>, и (или) в указанных документах содержатся недостоверные сведения;</w:t>
      </w:r>
    </w:p>
    <w:p w:rsidR="002A6079" w:rsidRDefault="002653FF" w:rsidP="008523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53FF">
        <w:rPr>
          <w:rFonts w:ascii="Times New Roman" w:eastAsia="Times New Roman" w:hAnsi="Times New Roman"/>
          <w:sz w:val="28"/>
          <w:szCs w:val="28"/>
          <w:lang w:eastAsia="ru-RU"/>
        </w:rPr>
        <w:t>г) не реализованное молодой семьей право на улучшение жилищных условий с использованием социальной выплаты на приобретение (строительство) жилья по выданному свидетельству в рамках подпрограммы.</w:t>
      </w:r>
    </w:p>
    <w:p w:rsidR="002A6079" w:rsidRDefault="00545EEB" w:rsidP="002A6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653FF">
        <w:rPr>
          <w:rFonts w:ascii="Times New Roman" w:eastAsia="Times New Roman" w:hAnsi="Times New Roman"/>
          <w:sz w:val="28"/>
          <w:szCs w:val="28"/>
          <w:lang w:eastAsia="ru-RU"/>
        </w:rPr>
        <w:t xml:space="preserve">. </w:t>
      </w:r>
      <w:r w:rsidR="002653FF" w:rsidRPr="002653FF">
        <w:rPr>
          <w:rFonts w:ascii="Times New Roman" w:eastAsia="Times New Roman" w:hAnsi="Times New Roman"/>
          <w:sz w:val="28"/>
          <w:szCs w:val="28"/>
          <w:lang w:eastAsia="ru-RU"/>
        </w:rPr>
        <w:t xml:space="preserve">Повторное обращение с заявлением о предоставлении дополнительной социальной выплаты допускается после устранения оснований для отказа, указанных в </w:t>
      </w:r>
      <w:proofErr w:type="spellStart"/>
      <w:r w:rsidR="002653FF" w:rsidRPr="002653FF">
        <w:rPr>
          <w:rFonts w:ascii="Times New Roman" w:eastAsia="Times New Roman" w:hAnsi="Times New Roman"/>
          <w:sz w:val="28"/>
          <w:szCs w:val="28"/>
          <w:lang w:eastAsia="ru-RU"/>
        </w:rPr>
        <w:t>п</w:t>
      </w:r>
      <w:r w:rsidR="002653FF">
        <w:rPr>
          <w:rFonts w:ascii="Times New Roman" w:eastAsia="Times New Roman" w:hAnsi="Times New Roman"/>
          <w:sz w:val="28"/>
          <w:szCs w:val="28"/>
          <w:lang w:eastAsia="ru-RU"/>
        </w:rPr>
        <w:t>.п</w:t>
      </w:r>
      <w:proofErr w:type="spellEnd"/>
      <w:r w:rsidR="002653FF">
        <w:rPr>
          <w:rFonts w:ascii="Times New Roman" w:eastAsia="Times New Roman" w:hAnsi="Times New Roman"/>
          <w:sz w:val="28"/>
          <w:szCs w:val="28"/>
          <w:lang w:eastAsia="ru-RU"/>
        </w:rPr>
        <w:t>.</w:t>
      </w:r>
      <w:r w:rsidR="002653FF" w:rsidRPr="002653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w:t>
      </w:r>
      <w:r w:rsidR="002653FF" w:rsidRPr="002653FF">
        <w:rPr>
          <w:rFonts w:ascii="Times New Roman" w:eastAsia="Times New Roman" w:hAnsi="Times New Roman"/>
          <w:sz w:val="28"/>
          <w:szCs w:val="28"/>
          <w:lang w:eastAsia="ru-RU"/>
        </w:rPr>
        <w:t xml:space="preserve"> настоящего П</w:t>
      </w:r>
      <w:r w:rsidR="002653FF">
        <w:rPr>
          <w:rFonts w:ascii="Times New Roman" w:eastAsia="Times New Roman" w:hAnsi="Times New Roman"/>
          <w:sz w:val="28"/>
          <w:szCs w:val="28"/>
          <w:lang w:eastAsia="ru-RU"/>
        </w:rPr>
        <w:t>ункта.</w:t>
      </w:r>
    </w:p>
    <w:p w:rsidR="00F45DC2" w:rsidRDefault="00545EEB" w:rsidP="008523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F45DC2">
        <w:rPr>
          <w:rFonts w:ascii="Times New Roman" w:eastAsia="Times New Roman" w:hAnsi="Times New Roman"/>
          <w:sz w:val="28"/>
          <w:szCs w:val="28"/>
          <w:lang w:eastAsia="ru-RU"/>
        </w:rPr>
        <w:t xml:space="preserve">. </w:t>
      </w:r>
      <w:r w:rsidR="00F45DC2" w:rsidRPr="00F45DC2">
        <w:rPr>
          <w:rFonts w:ascii="Times New Roman" w:eastAsia="Times New Roman" w:hAnsi="Times New Roman"/>
          <w:sz w:val="28"/>
          <w:szCs w:val="28"/>
          <w:lang w:eastAsia="ru-RU"/>
        </w:rPr>
        <w:t xml:space="preserve">Расчет размера дополнительной социальной выплаты производится в соответствии с </w:t>
      </w:r>
      <w:proofErr w:type="spellStart"/>
      <w:r w:rsidR="00F45DC2" w:rsidRPr="00F45DC2">
        <w:rPr>
          <w:rFonts w:ascii="Times New Roman" w:eastAsia="Times New Roman" w:hAnsi="Times New Roman"/>
          <w:sz w:val="28"/>
          <w:szCs w:val="28"/>
          <w:lang w:eastAsia="ru-RU"/>
        </w:rPr>
        <w:t>п</w:t>
      </w:r>
      <w:r w:rsidR="00F45DC2">
        <w:rPr>
          <w:rFonts w:ascii="Times New Roman" w:eastAsia="Times New Roman" w:hAnsi="Times New Roman"/>
          <w:sz w:val="28"/>
          <w:szCs w:val="28"/>
          <w:lang w:eastAsia="ru-RU"/>
        </w:rPr>
        <w:t>.п</w:t>
      </w:r>
      <w:proofErr w:type="spellEnd"/>
      <w:r w:rsidR="00F45DC2">
        <w:rPr>
          <w:rFonts w:ascii="Times New Roman" w:eastAsia="Times New Roman" w:hAnsi="Times New Roman"/>
          <w:sz w:val="28"/>
          <w:szCs w:val="28"/>
          <w:lang w:eastAsia="ru-RU"/>
        </w:rPr>
        <w:t>.</w:t>
      </w:r>
      <w:r w:rsidR="00F45DC2" w:rsidRPr="00F45DC2">
        <w:rPr>
          <w:rFonts w:ascii="Times New Roman" w:eastAsia="Times New Roman" w:hAnsi="Times New Roman"/>
          <w:sz w:val="28"/>
          <w:szCs w:val="28"/>
          <w:lang w:eastAsia="ru-RU"/>
        </w:rPr>
        <w:t xml:space="preserve"> </w:t>
      </w:r>
      <w:r w:rsidR="00F45DC2">
        <w:rPr>
          <w:rFonts w:ascii="Times New Roman" w:eastAsia="Times New Roman" w:hAnsi="Times New Roman"/>
          <w:sz w:val="28"/>
          <w:szCs w:val="28"/>
          <w:lang w:eastAsia="ru-RU"/>
        </w:rPr>
        <w:t>3</w:t>
      </w:r>
      <w:r w:rsidR="00F45DC2" w:rsidRPr="00F45DC2">
        <w:rPr>
          <w:rFonts w:ascii="Times New Roman" w:eastAsia="Times New Roman" w:hAnsi="Times New Roman"/>
          <w:sz w:val="28"/>
          <w:szCs w:val="28"/>
          <w:lang w:eastAsia="ru-RU"/>
        </w:rPr>
        <w:t xml:space="preserve"> настоящего П</w:t>
      </w:r>
      <w:r w:rsidR="00F45DC2">
        <w:rPr>
          <w:rFonts w:ascii="Times New Roman" w:eastAsia="Times New Roman" w:hAnsi="Times New Roman"/>
          <w:sz w:val="28"/>
          <w:szCs w:val="28"/>
          <w:lang w:eastAsia="ru-RU"/>
        </w:rPr>
        <w:t>ункта</w:t>
      </w:r>
      <w:r w:rsidR="00F45DC2" w:rsidRPr="00F45DC2">
        <w:rPr>
          <w:rFonts w:ascii="Times New Roman" w:eastAsia="Times New Roman" w:hAnsi="Times New Roman"/>
          <w:sz w:val="28"/>
          <w:szCs w:val="28"/>
          <w:lang w:eastAsia="ru-RU"/>
        </w:rPr>
        <w:t xml:space="preserve"> на дату включения молодой семьи в список молодых семей </w:t>
      </w:r>
      <w:r>
        <w:rPr>
          <w:rFonts w:ascii="Times New Roman" w:eastAsia="Times New Roman" w:hAnsi="Times New Roman"/>
          <w:sz w:val="28"/>
          <w:szCs w:val="28"/>
          <w:lang w:eastAsia="ru-RU"/>
        </w:rPr>
        <w:t xml:space="preserve">и остается неизменным. </w:t>
      </w:r>
      <w:r w:rsidR="00852300">
        <w:rPr>
          <w:rFonts w:ascii="Times New Roman" w:eastAsia="Times New Roman" w:hAnsi="Times New Roman"/>
          <w:sz w:val="28"/>
          <w:szCs w:val="28"/>
          <w:lang w:eastAsia="ru-RU"/>
        </w:rPr>
        <w:t>Р</w:t>
      </w:r>
      <w:r w:rsidR="00F45DC2" w:rsidRPr="00F45DC2">
        <w:rPr>
          <w:rFonts w:ascii="Times New Roman" w:eastAsia="Times New Roman" w:hAnsi="Times New Roman"/>
          <w:sz w:val="28"/>
          <w:szCs w:val="28"/>
          <w:lang w:eastAsia="ru-RU"/>
        </w:rPr>
        <w:t xml:space="preserve">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w:t>
      </w:r>
      <w:r w:rsidR="00F45DC2">
        <w:rPr>
          <w:rFonts w:ascii="Times New Roman" w:eastAsia="Times New Roman" w:hAnsi="Times New Roman"/>
          <w:sz w:val="28"/>
          <w:szCs w:val="28"/>
          <w:lang w:eastAsia="ru-RU"/>
        </w:rPr>
        <w:t>П</w:t>
      </w:r>
      <w:r w:rsidR="00F45DC2" w:rsidRPr="00F45DC2">
        <w:rPr>
          <w:rFonts w:ascii="Times New Roman" w:eastAsia="Times New Roman" w:hAnsi="Times New Roman"/>
          <w:sz w:val="28"/>
          <w:szCs w:val="28"/>
          <w:lang w:eastAsia="ru-RU"/>
        </w:rPr>
        <w:t xml:space="preserve">рограммы не может превышать стоимости приобретенного (построенного) жилья в рамках </w:t>
      </w:r>
      <w:r w:rsidR="00F45DC2">
        <w:rPr>
          <w:rFonts w:ascii="Times New Roman" w:eastAsia="Times New Roman" w:hAnsi="Times New Roman"/>
          <w:sz w:val="28"/>
          <w:szCs w:val="28"/>
          <w:lang w:eastAsia="ru-RU"/>
        </w:rPr>
        <w:t>П</w:t>
      </w:r>
      <w:r w:rsidR="00F45DC2" w:rsidRPr="00F45DC2">
        <w:rPr>
          <w:rFonts w:ascii="Times New Roman" w:eastAsia="Times New Roman" w:hAnsi="Times New Roman"/>
          <w:sz w:val="28"/>
          <w:szCs w:val="28"/>
          <w:lang w:eastAsia="ru-RU"/>
        </w:rPr>
        <w:t>рограммы.</w:t>
      </w:r>
    </w:p>
    <w:p w:rsidR="00F45DC2" w:rsidRPr="00F45DC2" w:rsidRDefault="00545EEB" w:rsidP="00F45DC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F45DC2">
        <w:rPr>
          <w:rFonts w:ascii="Times New Roman" w:eastAsia="Times New Roman" w:hAnsi="Times New Roman"/>
          <w:sz w:val="28"/>
          <w:szCs w:val="28"/>
          <w:lang w:eastAsia="ru-RU"/>
        </w:rPr>
        <w:t xml:space="preserve">. </w:t>
      </w:r>
      <w:r w:rsidR="00F45DC2" w:rsidRPr="00F45DC2">
        <w:rPr>
          <w:rFonts w:ascii="Times New Roman" w:eastAsia="Times New Roman" w:hAnsi="Times New Roman"/>
          <w:sz w:val="28"/>
          <w:szCs w:val="28"/>
          <w:lang w:eastAsia="ru-RU"/>
        </w:rPr>
        <w:t>Для получения дополнительной социальной выплаты один из совершеннолетних членов молодой семьи представляет в орган местного самоуправления заявление на получение социальной выплаты (в произвольной форме), документ, удостоверяющий личность, и следующие документы:</w:t>
      </w:r>
    </w:p>
    <w:p w:rsidR="00F45DC2" w:rsidRPr="00F45DC2" w:rsidRDefault="00F45DC2" w:rsidP="00F45DC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5DC2">
        <w:rPr>
          <w:rFonts w:ascii="Times New Roman" w:eastAsia="Times New Roman" w:hAnsi="Times New Roman"/>
          <w:sz w:val="28"/>
          <w:szCs w:val="28"/>
          <w:lang w:eastAsia="ru-RU"/>
        </w:rPr>
        <w:t>а) в случае использования дополнительной социальной выплаты для компенсации затраченных собственных средств на приобретение жилого помещения или создание объекта индивидуального жилищного строительства - реквизиты банковского счета одного из совершеннолетних членов молодой семьи;</w:t>
      </w:r>
    </w:p>
    <w:p w:rsidR="00F45DC2" w:rsidRDefault="00F45DC2" w:rsidP="00F45DC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5DC2">
        <w:rPr>
          <w:rFonts w:ascii="Times New Roman" w:eastAsia="Times New Roman" w:hAnsi="Times New Roman"/>
          <w:sz w:val="28"/>
          <w:szCs w:val="28"/>
          <w:lang w:eastAsia="ru-RU"/>
        </w:rPr>
        <w:t>б) в случае использования дополнительной социальной выплаты на цели погашения долга по кредитам -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и реквизиты банковского счета кредитора (заимодавца), предоставившего ипотечный жилищный кредит (заем).</w:t>
      </w:r>
    </w:p>
    <w:p w:rsidR="00F45DC2" w:rsidRPr="00F45DC2" w:rsidRDefault="00F45DC2" w:rsidP="00F45DC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45EEB">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F45DC2">
        <w:rPr>
          <w:rFonts w:ascii="Times New Roman" w:eastAsia="Times New Roman" w:hAnsi="Times New Roman"/>
          <w:sz w:val="28"/>
          <w:szCs w:val="28"/>
          <w:lang w:eastAsia="ru-RU"/>
        </w:rPr>
        <w:t xml:space="preserve">Предоставление молодой семье дополнительной социальной выплаты осуществляется в безналичной форме путем перечисления бюджетных средств по представленным реквизитам банковского счета, указанного в подпункте "а" </w:t>
      </w:r>
      <w:proofErr w:type="spellStart"/>
      <w:r w:rsidRPr="00F45DC2">
        <w:rPr>
          <w:rFonts w:ascii="Times New Roman" w:eastAsia="Times New Roman" w:hAnsi="Times New Roman"/>
          <w:sz w:val="28"/>
          <w:szCs w:val="28"/>
          <w:lang w:eastAsia="ru-RU"/>
        </w:rPr>
        <w:t>п</w:t>
      </w:r>
      <w:r>
        <w:rPr>
          <w:rFonts w:ascii="Times New Roman" w:eastAsia="Times New Roman" w:hAnsi="Times New Roman"/>
          <w:sz w:val="28"/>
          <w:szCs w:val="28"/>
          <w:lang w:eastAsia="ru-RU"/>
        </w:rPr>
        <w:t>.п</w:t>
      </w:r>
      <w:proofErr w:type="spellEnd"/>
      <w:r>
        <w:rPr>
          <w:rFonts w:ascii="Times New Roman" w:eastAsia="Times New Roman" w:hAnsi="Times New Roman"/>
          <w:sz w:val="28"/>
          <w:szCs w:val="28"/>
          <w:lang w:eastAsia="ru-RU"/>
        </w:rPr>
        <w:t>.</w:t>
      </w:r>
      <w:r w:rsidRPr="00F45DC2">
        <w:rPr>
          <w:rFonts w:ascii="Times New Roman" w:eastAsia="Times New Roman" w:hAnsi="Times New Roman"/>
          <w:sz w:val="28"/>
          <w:szCs w:val="28"/>
          <w:lang w:eastAsia="ru-RU"/>
        </w:rPr>
        <w:t xml:space="preserve"> </w:t>
      </w:r>
      <w:r w:rsidR="00545EEB">
        <w:rPr>
          <w:rFonts w:ascii="Times New Roman" w:eastAsia="Times New Roman" w:hAnsi="Times New Roman"/>
          <w:sz w:val="28"/>
          <w:szCs w:val="28"/>
          <w:lang w:eastAsia="ru-RU"/>
        </w:rPr>
        <w:t>10</w:t>
      </w:r>
      <w:r w:rsidRPr="00F45DC2">
        <w:rPr>
          <w:rFonts w:ascii="Times New Roman" w:eastAsia="Times New Roman" w:hAnsi="Times New Roman"/>
          <w:sz w:val="28"/>
          <w:szCs w:val="28"/>
          <w:lang w:eastAsia="ru-RU"/>
        </w:rPr>
        <w:t xml:space="preserve"> настоящего П</w:t>
      </w:r>
      <w:r>
        <w:rPr>
          <w:rFonts w:ascii="Times New Roman" w:eastAsia="Times New Roman" w:hAnsi="Times New Roman"/>
          <w:sz w:val="28"/>
          <w:szCs w:val="28"/>
          <w:lang w:eastAsia="ru-RU"/>
        </w:rPr>
        <w:t>ункта</w:t>
      </w:r>
      <w:r w:rsidRPr="00F45DC2">
        <w:rPr>
          <w:rFonts w:ascii="Times New Roman" w:eastAsia="Times New Roman" w:hAnsi="Times New Roman"/>
          <w:sz w:val="28"/>
          <w:szCs w:val="28"/>
          <w:lang w:eastAsia="ru-RU"/>
        </w:rPr>
        <w:t>, в случае компенсации собственных средств на приобретение жилого помещения или создание объекта индивидуального жилищного строительства или на банковский счет кредитора (заимодавца), предоставившего ипотечный кредит (заем) на приобретение жилого помещения (создание объекта индивидуального жилищного строительства), в случае погашения долга по кредиту.</w:t>
      </w:r>
    </w:p>
    <w:p w:rsidR="00F45DC2" w:rsidRDefault="00F45DC2" w:rsidP="008523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5DC2">
        <w:rPr>
          <w:rFonts w:ascii="Times New Roman" w:eastAsia="Times New Roman" w:hAnsi="Times New Roman"/>
          <w:sz w:val="28"/>
          <w:szCs w:val="28"/>
          <w:lang w:eastAsia="ru-RU"/>
        </w:rPr>
        <w:t>1</w:t>
      </w:r>
      <w:r w:rsidR="00852300">
        <w:rPr>
          <w:rFonts w:ascii="Times New Roman" w:eastAsia="Times New Roman" w:hAnsi="Times New Roman"/>
          <w:sz w:val="28"/>
          <w:szCs w:val="28"/>
          <w:lang w:eastAsia="ru-RU"/>
        </w:rPr>
        <w:t>2</w:t>
      </w:r>
      <w:r w:rsidRPr="00F45DC2">
        <w:rPr>
          <w:rFonts w:ascii="Times New Roman" w:eastAsia="Times New Roman" w:hAnsi="Times New Roman"/>
          <w:sz w:val="28"/>
          <w:szCs w:val="28"/>
          <w:lang w:eastAsia="ru-RU"/>
        </w:rPr>
        <w:t xml:space="preserve">. Орган местного самоуправления перечисляет денежные средства в течение 5 рабочих дней со дня получения документов, указанных в </w:t>
      </w:r>
      <w:proofErr w:type="spellStart"/>
      <w:r w:rsidRPr="00F45DC2">
        <w:rPr>
          <w:rFonts w:ascii="Times New Roman" w:eastAsia="Times New Roman" w:hAnsi="Times New Roman"/>
          <w:sz w:val="28"/>
          <w:szCs w:val="28"/>
          <w:lang w:eastAsia="ru-RU"/>
        </w:rPr>
        <w:t>п</w:t>
      </w:r>
      <w:r>
        <w:rPr>
          <w:rFonts w:ascii="Times New Roman" w:eastAsia="Times New Roman" w:hAnsi="Times New Roman"/>
          <w:sz w:val="28"/>
          <w:szCs w:val="28"/>
          <w:lang w:eastAsia="ru-RU"/>
        </w:rPr>
        <w:t>.п</w:t>
      </w:r>
      <w:proofErr w:type="spellEnd"/>
      <w:r>
        <w:rPr>
          <w:rFonts w:ascii="Times New Roman" w:eastAsia="Times New Roman" w:hAnsi="Times New Roman"/>
          <w:sz w:val="28"/>
          <w:szCs w:val="28"/>
          <w:lang w:eastAsia="ru-RU"/>
        </w:rPr>
        <w:t>.</w:t>
      </w:r>
      <w:r w:rsidRPr="00F45DC2">
        <w:rPr>
          <w:rFonts w:ascii="Times New Roman" w:eastAsia="Times New Roman" w:hAnsi="Times New Roman"/>
          <w:sz w:val="28"/>
          <w:szCs w:val="28"/>
          <w:lang w:eastAsia="ru-RU"/>
        </w:rPr>
        <w:t xml:space="preserve"> </w:t>
      </w:r>
      <w:r w:rsidR="00545EEB">
        <w:rPr>
          <w:rFonts w:ascii="Times New Roman" w:eastAsia="Times New Roman" w:hAnsi="Times New Roman"/>
          <w:sz w:val="28"/>
          <w:szCs w:val="28"/>
          <w:lang w:eastAsia="ru-RU"/>
        </w:rPr>
        <w:t>10</w:t>
      </w:r>
      <w:r w:rsidRPr="00F45DC2">
        <w:rPr>
          <w:rFonts w:ascii="Times New Roman" w:eastAsia="Times New Roman" w:hAnsi="Times New Roman"/>
          <w:sz w:val="28"/>
          <w:szCs w:val="28"/>
          <w:lang w:eastAsia="ru-RU"/>
        </w:rPr>
        <w:t xml:space="preserve"> </w:t>
      </w:r>
      <w:r w:rsidRPr="00F45DC2">
        <w:rPr>
          <w:rFonts w:ascii="Times New Roman" w:eastAsia="Times New Roman" w:hAnsi="Times New Roman"/>
          <w:sz w:val="28"/>
          <w:szCs w:val="28"/>
          <w:lang w:eastAsia="ru-RU"/>
        </w:rPr>
        <w:lastRenderedPageBreak/>
        <w:t>настоящего П</w:t>
      </w:r>
      <w:r>
        <w:rPr>
          <w:rFonts w:ascii="Times New Roman" w:eastAsia="Times New Roman" w:hAnsi="Times New Roman"/>
          <w:sz w:val="28"/>
          <w:szCs w:val="28"/>
          <w:lang w:eastAsia="ru-RU"/>
        </w:rPr>
        <w:t>ункта</w:t>
      </w:r>
      <w:r w:rsidRPr="00F45DC2">
        <w:rPr>
          <w:rFonts w:ascii="Times New Roman" w:eastAsia="Times New Roman" w:hAnsi="Times New Roman"/>
          <w:sz w:val="28"/>
          <w:szCs w:val="28"/>
          <w:lang w:eastAsia="ru-RU"/>
        </w:rPr>
        <w:t>. Социальная выплата считается предоставленной молодой семье с даты перечисления денежных средств.</w:t>
      </w:r>
    </w:p>
    <w:p w:rsidR="0056004D" w:rsidRPr="00D85D07" w:rsidRDefault="0056004D" w:rsidP="0056004D">
      <w:pPr>
        <w:pStyle w:val="a3"/>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rPr>
          <w:sz w:val="28"/>
          <w:szCs w:val="28"/>
          <w:lang w:eastAsia="ru-RU"/>
        </w:rPr>
      </w:pPr>
      <w:r>
        <w:rPr>
          <w:b/>
          <w:sz w:val="28"/>
          <w:szCs w:val="28"/>
          <w:lang w:eastAsia="ru-RU"/>
        </w:rPr>
        <w:t>п</w:t>
      </w:r>
      <w:r w:rsidRPr="0001616A">
        <w:rPr>
          <w:b/>
          <w:sz w:val="28"/>
          <w:szCs w:val="28"/>
          <w:lang w:eastAsia="ru-RU"/>
        </w:rPr>
        <w:t>редоставление социальной выплаты</w:t>
      </w:r>
      <w:r>
        <w:rPr>
          <w:b/>
          <w:sz w:val="28"/>
          <w:szCs w:val="28"/>
          <w:lang w:eastAsia="ru-RU"/>
        </w:rPr>
        <w:t xml:space="preserve"> на приобретение жилья за счет местного бюджета.</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5D07">
        <w:rPr>
          <w:rFonts w:ascii="Times New Roman" w:eastAsia="Times New Roman" w:hAnsi="Times New Roman"/>
          <w:sz w:val="28"/>
          <w:szCs w:val="28"/>
          <w:lang w:eastAsia="ru-RU"/>
        </w:rPr>
        <w:t>В случае</w:t>
      </w:r>
      <w:r>
        <w:rPr>
          <w:rFonts w:ascii="Times New Roman" w:eastAsia="Times New Roman" w:hAnsi="Times New Roman"/>
          <w:sz w:val="28"/>
          <w:szCs w:val="28"/>
          <w:lang w:eastAsia="ru-RU"/>
        </w:rPr>
        <w:t xml:space="preserve"> недостаточности или отсутствия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участницам Программы за счет средств местного бюджета.</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D85D07">
        <w:rPr>
          <w:rFonts w:ascii="Times New Roman" w:eastAsia="Times New Roman" w:hAnsi="Times New Roman"/>
          <w:sz w:val="28"/>
          <w:szCs w:val="28"/>
          <w:lang w:eastAsia="ru-RU"/>
        </w:rPr>
        <w:t>азмер социальной выплаты на приобретение жилья за счет средс</w:t>
      </w:r>
      <w:r>
        <w:rPr>
          <w:rFonts w:ascii="Times New Roman" w:eastAsia="Times New Roman" w:hAnsi="Times New Roman"/>
          <w:sz w:val="28"/>
          <w:szCs w:val="28"/>
          <w:lang w:eastAsia="ru-RU"/>
        </w:rPr>
        <w:t>тв местного бюджета составляет:</w:t>
      </w:r>
    </w:p>
    <w:p w:rsidR="0056004D" w:rsidRPr="005B68DC"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68DC">
        <w:rPr>
          <w:rFonts w:ascii="Times New Roman" w:eastAsia="Times New Roman" w:hAnsi="Times New Roman"/>
          <w:sz w:val="28"/>
          <w:szCs w:val="28"/>
          <w:lang w:eastAsia="ru-RU"/>
        </w:rPr>
        <w:t xml:space="preserve">15 </w:t>
      </w:r>
      <w:r>
        <w:rPr>
          <w:rFonts w:ascii="Times New Roman" w:eastAsia="Times New Roman" w:hAnsi="Times New Roman"/>
          <w:sz w:val="28"/>
          <w:szCs w:val="28"/>
          <w:lang w:eastAsia="ru-RU"/>
        </w:rPr>
        <w:t>%</w:t>
      </w:r>
      <w:r w:rsidRPr="005B68DC">
        <w:rPr>
          <w:rFonts w:ascii="Times New Roman" w:eastAsia="Times New Roman" w:hAnsi="Times New Roman"/>
          <w:sz w:val="28"/>
          <w:szCs w:val="28"/>
          <w:lang w:eastAsia="ru-RU"/>
        </w:rPr>
        <w:t xml:space="preserve"> расчетной (средней) стоимости жилья, определяемой в соответствии с требованиями Программы, - для молодых семей, не имеющих детей;</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68DC">
        <w:rPr>
          <w:rFonts w:ascii="Times New Roman" w:eastAsia="Times New Roman" w:hAnsi="Times New Roman"/>
          <w:sz w:val="28"/>
          <w:szCs w:val="28"/>
          <w:lang w:eastAsia="ru-RU"/>
        </w:rPr>
        <w:t xml:space="preserve">20 </w:t>
      </w:r>
      <w:r>
        <w:rPr>
          <w:rFonts w:ascii="Times New Roman" w:eastAsia="Times New Roman" w:hAnsi="Times New Roman"/>
          <w:sz w:val="28"/>
          <w:szCs w:val="28"/>
          <w:lang w:eastAsia="ru-RU"/>
        </w:rPr>
        <w:t>%</w:t>
      </w:r>
      <w:r w:rsidRPr="005B68DC">
        <w:rPr>
          <w:rFonts w:ascii="Times New Roman" w:eastAsia="Times New Roman" w:hAnsi="Times New Roman"/>
          <w:sz w:val="28"/>
          <w:szCs w:val="28"/>
          <w:lang w:eastAsia="ru-RU"/>
        </w:rPr>
        <w:t xml:space="preserve"> расчетной (средней) стоимости жилья, определяемой в соответствии с требованиями Программы,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5D07">
        <w:rPr>
          <w:rFonts w:ascii="Times New Roman" w:eastAsia="Times New Roman" w:hAnsi="Times New Roman"/>
          <w:sz w:val="28"/>
          <w:szCs w:val="28"/>
          <w:lang w:eastAsia="ru-RU"/>
        </w:rPr>
        <w:t>Размер общей площади жилого помещения, с учетом которой определяется размер социальной выплаты- 15 кв. метров на одного человека, установленной решением Думы Нижнеудинского муниципального образования от 30 мая 2012 года № 18 «Об установлении нормы предоставления и учетной нормы площади жилого помещения в Нижнеудинском муниципальном образовании.</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Приобретаемое жилое помещение (создаваемый объект жилищного строительства) при использовании социальной выплаты на приобретение жилья за счет средств местного бюджета должно находиться на территории Нижнеудинского муниципального образования.</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015F">
        <w:rPr>
          <w:rFonts w:ascii="Times New Roman" w:eastAsia="Times New Roman" w:hAnsi="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участницы Программы и норматива стоимости 1 </w:t>
      </w:r>
      <w:proofErr w:type="spellStart"/>
      <w:r w:rsidRPr="00D3015F">
        <w:rPr>
          <w:rFonts w:ascii="Times New Roman" w:eastAsia="Times New Roman" w:hAnsi="Times New Roman"/>
          <w:sz w:val="28"/>
          <w:szCs w:val="28"/>
          <w:lang w:eastAsia="ru-RU"/>
        </w:rPr>
        <w:t>кв.м</w:t>
      </w:r>
      <w:proofErr w:type="spellEnd"/>
      <w:r w:rsidRPr="00D3015F">
        <w:rPr>
          <w:rFonts w:ascii="Times New Roman" w:eastAsia="Times New Roman" w:hAnsi="Times New Roman"/>
          <w:sz w:val="28"/>
          <w:szCs w:val="28"/>
          <w:lang w:eastAsia="ru-RU"/>
        </w:rPr>
        <w:t xml:space="preserve">. общей площади жилья </w:t>
      </w:r>
      <w:r>
        <w:rPr>
          <w:rFonts w:ascii="Times New Roman" w:eastAsia="Times New Roman" w:hAnsi="Times New Roman"/>
          <w:sz w:val="28"/>
          <w:szCs w:val="28"/>
          <w:lang w:eastAsia="ru-RU"/>
        </w:rPr>
        <w:t>установленной администрацией Нижнеудинского муниципального образования.</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015F">
        <w:rPr>
          <w:rFonts w:ascii="Times New Roman" w:eastAsia="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01616A">
        <w:rPr>
          <w:rFonts w:ascii="Times New Roman" w:eastAsia="Times New Roman" w:hAnsi="Times New Roman"/>
          <w:b/>
          <w:sz w:val="28"/>
          <w:szCs w:val="28"/>
          <w:lang w:eastAsia="ru-RU"/>
        </w:rPr>
        <w:t>оциальн</w:t>
      </w:r>
      <w:r w:rsidR="00D54AD9">
        <w:rPr>
          <w:rFonts w:ascii="Times New Roman" w:eastAsia="Times New Roman" w:hAnsi="Times New Roman"/>
          <w:b/>
          <w:sz w:val="28"/>
          <w:szCs w:val="28"/>
          <w:lang w:eastAsia="ru-RU"/>
        </w:rPr>
        <w:t xml:space="preserve">ая выплата </w:t>
      </w:r>
      <w:r>
        <w:rPr>
          <w:rFonts w:ascii="Times New Roman" w:eastAsia="Times New Roman" w:hAnsi="Times New Roman"/>
          <w:b/>
          <w:sz w:val="28"/>
          <w:szCs w:val="28"/>
          <w:lang w:eastAsia="ru-RU"/>
        </w:rPr>
        <w:t>на приобретение жилья за счет местного бюджета может быть использована:</w:t>
      </w:r>
    </w:p>
    <w:p w:rsidR="0056004D"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на погашение основной суммы долга и уплаты процентов по ипотечным жилищным кредитам или займам на приобретение </w:t>
      </w:r>
      <w:r>
        <w:rPr>
          <w:rFonts w:ascii="Times New Roman" w:eastAsia="Times New Roman" w:hAnsi="Times New Roman"/>
          <w:i/>
          <w:sz w:val="28"/>
          <w:szCs w:val="28"/>
          <w:lang w:eastAsia="ru-RU"/>
        </w:rPr>
        <w:lastRenderedPageBreak/>
        <w:t xml:space="preserve">(строительство) жилья </w:t>
      </w:r>
      <w:r w:rsidRPr="001B3799">
        <w:rPr>
          <w:rFonts w:ascii="Times New Roman" w:eastAsia="Times New Roman" w:hAnsi="Times New Roman"/>
          <w:sz w:val="28"/>
          <w:szCs w:val="28"/>
          <w:lang w:eastAsia="ru-RU"/>
        </w:rPr>
        <w:t>за исключением  иных</w:t>
      </w:r>
      <w:r>
        <w:rPr>
          <w:rFonts w:ascii="Times New Roman" w:eastAsia="Times New Roman" w:hAnsi="Times New Roman"/>
          <w:sz w:val="28"/>
          <w:szCs w:val="28"/>
          <w:lang w:eastAsia="ru-RU"/>
        </w:rPr>
        <w:t xml:space="preserve"> процентов штрафов комиссий пеней за просрочку исполнения обязательств по этим кредитам или займам;</w:t>
      </w:r>
    </w:p>
    <w:p w:rsidR="0056004D" w:rsidRDefault="0056004D" w:rsidP="0056004D">
      <w:pPr>
        <w:autoSpaceDE w:val="0"/>
        <w:autoSpaceDN w:val="0"/>
        <w:adjustRightInd w:val="0"/>
        <w:spacing w:after="0" w:line="240" w:lineRule="auto"/>
        <w:ind w:firstLine="709"/>
        <w:jc w:val="both"/>
        <w:rPr>
          <w:rFonts w:ascii="Times New Roman" w:eastAsia="Calibri" w:hAnsi="Times New Roman"/>
          <w:sz w:val="28"/>
          <w:szCs w:val="28"/>
        </w:rPr>
      </w:pPr>
      <w:r w:rsidRPr="001B3799">
        <w:rPr>
          <w:rFonts w:ascii="Times New Roman" w:eastAsia="Calibri" w:hAnsi="Times New Roman"/>
          <w:i/>
          <w:sz w:val="28"/>
          <w:szCs w:val="28"/>
        </w:rPr>
        <w:t>для оплаты цены договора купли - продажи жилого помещения</w:t>
      </w:r>
      <w:r w:rsidRPr="00870CA1">
        <w:rPr>
          <w:rFonts w:ascii="Times New Roman" w:eastAsia="Calibri" w:hAnsi="Times New Roman"/>
          <w:sz w:val="28"/>
          <w:szCs w:val="28"/>
        </w:rPr>
        <w:t xml:space="preserve"> </w:t>
      </w:r>
      <w:r>
        <w:rPr>
          <w:rFonts w:ascii="Times New Roman" w:eastAsia="Calibri" w:hAnsi="Times New Roman"/>
          <w:sz w:val="28"/>
          <w:szCs w:val="28"/>
        </w:rPr>
        <w:t>(</w:t>
      </w:r>
      <w:r w:rsidRPr="00870CA1">
        <w:rPr>
          <w:rFonts w:ascii="Times New Roman" w:eastAsia="Calibri" w:hAnsi="Times New Roman"/>
          <w:sz w:val="28"/>
          <w:szCs w:val="28"/>
        </w:rPr>
        <w:t xml:space="preserve">за исключением средств, когда оплата цены договора купли - продажи предусматривается в составе цены договора с уполномоченной организацией на приобретение жилого помещения </w:t>
      </w:r>
      <w:proofErr w:type="spellStart"/>
      <w:r w:rsidRPr="00870CA1">
        <w:rPr>
          <w:rFonts w:ascii="Times New Roman" w:eastAsia="Calibri" w:hAnsi="Times New Roman"/>
          <w:sz w:val="28"/>
          <w:szCs w:val="28"/>
        </w:rPr>
        <w:t>эконом</w:t>
      </w:r>
      <w:r>
        <w:rPr>
          <w:rFonts w:ascii="Times New Roman" w:eastAsia="Calibri" w:hAnsi="Times New Roman"/>
          <w:sz w:val="28"/>
          <w:szCs w:val="28"/>
        </w:rPr>
        <w:t>класса</w:t>
      </w:r>
      <w:proofErr w:type="spellEnd"/>
      <w:r>
        <w:rPr>
          <w:rFonts w:ascii="Times New Roman" w:eastAsia="Calibri" w:hAnsi="Times New Roman"/>
          <w:sz w:val="28"/>
          <w:szCs w:val="28"/>
        </w:rPr>
        <w:t xml:space="preserve"> на первичном рынке жилья</w:t>
      </w:r>
      <w:r w:rsidRPr="00870CA1">
        <w:rPr>
          <w:rFonts w:ascii="Times New Roman" w:eastAsia="Calibri" w:hAnsi="Times New Roman"/>
          <w:sz w:val="28"/>
          <w:szCs w:val="28"/>
        </w:rPr>
        <w:t>;</w:t>
      </w:r>
    </w:p>
    <w:p w:rsidR="0056004D" w:rsidRDefault="0056004D" w:rsidP="0056004D">
      <w:pPr>
        <w:autoSpaceDE w:val="0"/>
        <w:autoSpaceDN w:val="0"/>
        <w:adjustRightInd w:val="0"/>
        <w:spacing w:after="0" w:line="240" w:lineRule="auto"/>
        <w:ind w:firstLine="709"/>
        <w:jc w:val="both"/>
        <w:rPr>
          <w:rFonts w:ascii="Times New Roman" w:eastAsia="Calibri" w:hAnsi="Times New Roman"/>
          <w:sz w:val="28"/>
          <w:szCs w:val="28"/>
        </w:rPr>
      </w:pPr>
      <w:r w:rsidRPr="00E46DBF">
        <w:rPr>
          <w:rFonts w:ascii="Times New Roman" w:eastAsia="Calibri" w:hAnsi="Times New Roman"/>
          <w:i/>
          <w:sz w:val="28"/>
          <w:szCs w:val="28"/>
        </w:rPr>
        <w:t>на возмещение собственных средств в случае приобретения жилого помещения</w:t>
      </w:r>
      <w:r>
        <w:rPr>
          <w:rFonts w:ascii="Times New Roman" w:eastAsia="Calibri" w:hAnsi="Times New Roman"/>
          <w:sz w:val="28"/>
          <w:szCs w:val="28"/>
        </w:rPr>
        <w:t xml:space="preserve"> в расчете на каждого члена молодой семьи меньше учетной нормы общей площади жилого помещения, установленной органами местного самоуправления Нижнеудинского муниципального образования в целях принятия на учет в качестве нуждающихся в жилых помещениях в месте приобретения жилья и осуществивших реконструкцию жилого помещения с увеличением площади жилого помещения до норм установленных в соответствии с настоящей Программой.</w:t>
      </w:r>
    </w:p>
    <w:p w:rsidR="0056004D" w:rsidRPr="001B3799" w:rsidRDefault="0056004D" w:rsidP="0056004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sz w:val="28"/>
          <w:szCs w:val="28"/>
        </w:rPr>
        <w:t xml:space="preserve">Основаниями для перечисления средств социальной выплаты на приобретение жилья за счет средств местного бюджета </w:t>
      </w:r>
      <w:r w:rsidRPr="00E46DBF">
        <w:rPr>
          <w:rFonts w:ascii="Times New Roman" w:eastAsia="Calibri" w:hAnsi="Times New Roman"/>
          <w:b/>
          <w:sz w:val="28"/>
          <w:szCs w:val="28"/>
        </w:rPr>
        <w:t>на погашение основной суммы долга и уплату процентов по ипотечным жилищным кредитам или займам на приобретение (строительство) жилья</w:t>
      </w:r>
      <w:r>
        <w:rPr>
          <w:rFonts w:ascii="Times New Roman" w:eastAsia="Calibri" w:hAnsi="Times New Roman"/>
          <w:sz w:val="28"/>
          <w:szCs w:val="28"/>
        </w:rPr>
        <w:t xml:space="preserve"> являются:</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договор купли-продажи жилого помещения, прошедший в установленном порядке государственную регистрацию;</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соответствующий кредитный договор (договор займа);</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 xml:space="preserve">справка кредитора (заимодавца) о сумме остатка основного долга и </w:t>
      </w:r>
      <w:r>
        <w:rPr>
          <w:rFonts w:ascii="Times New Roman" w:eastAsia="Times New Roman" w:hAnsi="Times New Roman"/>
          <w:sz w:val="28"/>
          <w:szCs w:val="28"/>
          <w:lang w:eastAsia="ru-RU"/>
        </w:rPr>
        <w:t>процентов по ипотечному</w:t>
      </w:r>
      <w:r w:rsidRPr="00870CA1">
        <w:rPr>
          <w:rFonts w:ascii="Times New Roman" w:eastAsia="Times New Roman" w:hAnsi="Times New Roman"/>
          <w:sz w:val="28"/>
          <w:szCs w:val="28"/>
          <w:lang w:eastAsia="ru-RU"/>
        </w:rPr>
        <w:t xml:space="preserve"> жилищным кредитом </w:t>
      </w:r>
      <w:r>
        <w:rPr>
          <w:rFonts w:ascii="Times New Roman" w:eastAsia="Times New Roman" w:hAnsi="Times New Roman"/>
          <w:sz w:val="28"/>
          <w:szCs w:val="28"/>
          <w:lang w:eastAsia="ru-RU"/>
        </w:rPr>
        <w:t>(</w:t>
      </w:r>
      <w:r w:rsidRPr="00870CA1">
        <w:rPr>
          <w:rFonts w:ascii="Times New Roman" w:eastAsia="Times New Roman" w:hAnsi="Times New Roman"/>
          <w:sz w:val="28"/>
          <w:szCs w:val="28"/>
          <w:lang w:eastAsia="ru-RU"/>
        </w:rPr>
        <w:t>займ</w:t>
      </w:r>
      <w:r>
        <w:rPr>
          <w:rFonts w:ascii="Times New Roman" w:eastAsia="Times New Roman" w:hAnsi="Times New Roman"/>
          <w:sz w:val="28"/>
          <w:szCs w:val="28"/>
          <w:lang w:eastAsia="ru-RU"/>
        </w:rPr>
        <w:t>у)</w:t>
      </w:r>
      <w:r w:rsidRPr="00870CA1">
        <w:rPr>
          <w:rFonts w:ascii="Times New Roman" w:eastAsia="Times New Roman" w:hAnsi="Times New Roman"/>
          <w:sz w:val="28"/>
          <w:szCs w:val="28"/>
          <w:lang w:eastAsia="ru-RU"/>
        </w:rPr>
        <w:t>;</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sz w:val="28"/>
          <w:szCs w:val="28"/>
          <w:lang w:eastAsia="ru-RU"/>
        </w:rPr>
        <w:t xml:space="preserve"> на жилое помещение</w:t>
      </w:r>
      <w:r>
        <w:rPr>
          <w:rFonts w:ascii="Times New Roman" w:eastAsia="Times New Roman" w:hAnsi="Times New Roman"/>
          <w:sz w:val="28"/>
          <w:szCs w:val="28"/>
          <w:lang w:eastAsia="ru-RU"/>
        </w:rPr>
        <w:t xml:space="preserve"> (жилой дом) (свидетельство о государственной регистрации права собственности на жилое помещение при наличии)</w:t>
      </w:r>
      <w:r w:rsidRPr="00870CA1">
        <w:rPr>
          <w:rFonts w:ascii="Times New Roman" w:eastAsia="Times New Roman" w:hAnsi="Times New Roman"/>
          <w:sz w:val="28"/>
          <w:szCs w:val="28"/>
          <w:lang w:eastAsia="ru-RU"/>
        </w:rPr>
        <w:t xml:space="preserve">, приобретенное с использованием </w:t>
      </w:r>
      <w:r>
        <w:rPr>
          <w:rFonts w:ascii="Times New Roman" w:eastAsia="Times New Roman" w:hAnsi="Times New Roman"/>
          <w:sz w:val="28"/>
          <w:szCs w:val="28"/>
          <w:lang w:eastAsia="ru-RU"/>
        </w:rPr>
        <w:t xml:space="preserve">кредитных (заемных) </w:t>
      </w:r>
      <w:r w:rsidRPr="00870CA1">
        <w:rPr>
          <w:rFonts w:ascii="Times New Roman" w:eastAsia="Times New Roman" w:hAnsi="Times New Roman"/>
          <w:sz w:val="28"/>
          <w:szCs w:val="28"/>
          <w:lang w:eastAsia="ru-RU"/>
        </w:rPr>
        <w:t>средст</w:t>
      </w:r>
      <w:r>
        <w:rPr>
          <w:rFonts w:ascii="Times New Roman" w:eastAsia="Times New Roman" w:hAnsi="Times New Roman"/>
          <w:sz w:val="28"/>
          <w:szCs w:val="28"/>
          <w:lang w:eastAsia="ru-RU"/>
        </w:rPr>
        <w:t>в</w:t>
      </w:r>
      <w:r w:rsidRPr="00870CA1">
        <w:rPr>
          <w:rFonts w:ascii="Times New Roman" w:eastAsia="Times New Roman" w:hAnsi="Times New Roman"/>
          <w:sz w:val="28"/>
          <w:szCs w:val="28"/>
          <w:lang w:eastAsia="ru-RU"/>
        </w:rPr>
        <w:t>.</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w:t>
      </w:r>
      <w:r w:rsidRPr="00870CA1">
        <w:rPr>
          <w:rFonts w:ascii="Times New Roman" w:eastAsia="Times New Roman" w:hAnsi="Times New Roman"/>
          <w:sz w:val="28"/>
          <w:szCs w:val="28"/>
          <w:lang w:eastAsia="ru-RU"/>
        </w:rPr>
        <w:t xml:space="preserve">оговор </w:t>
      </w:r>
      <w:r>
        <w:rPr>
          <w:rFonts w:ascii="Times New Roman" w:eastAsia="Times New Roman" w:hAnsi="Times New Roman"/>
          <w:sz w:val="28"/>
          <w:szCs w:val="28"/>
          <w:lang w:eastAsia="ru-RU"/>
        </w:rPr>
        <w:t>строительного подряда либо иные документы, подтверждающие расходы по созданию объекта индивидуального жилищного строительства.</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Calibri" w:hAnsi="Times New Roman"/>
          <w:sz w:val="28"/>
          <w:szCs w:val="28"/>
        </w:rPr>
        <w:t xml:space="preserve">Основаниями для перечисления средств социальной выплаты на приобретение жилья за счет средств местного бюджета </w:t>
      </w:r>
      <w:r w:rsidRPr="002D6C8A">
        <w:rPr>
          <w:rFonts w:ascii="Times New Roman" w:eastAsia="Calibri" w:hAnsi="Times New Roman"/>
          <w:b/>
          <w:sz w:val="28"/>
          <w:szCs w:val="28"/>
        </w:rPr>
        <w:t>для оплаты цен</w:t>
      </w:r>
      <w:r>
        <w:rPr>
          <w:rFonts w:ascii="Times New Roman" w:eastAsia="Calibri" w:hAnsi="Times New Roman"/>
          <w:b/>
          <w:sz w:val="28"/>
          <w:szCs w:val="28"/>
        </w:rPr>
        <w:t>ы</w:t>
      </w:r>
      <w:r w:rsidRPr="002D6C8A">
        <w:rPr>
          <w:rFonts w:ascii="Times New Roman" w:eastAsia="Calibri" w:hAnsi="Times New Roman"/>
          <w:b/>
          <w:sz w:val="28"/>
          <w:szCs w:val="28"/>
        </w:rPr>
        <w:t xml:space="preserve"> договора купли-продажи жилого помещения</w:t>
      </w:r>
      <w:r>
        <w:rPr>
          <w:rFonts w:ascii="Times New Roman" w:eastAsia="Calibri" w:hAnsi="Times New Roman"/>
          <w:sz w:val="28"/>
          <w:szCs w:val="28"/>
        </w:rPr>
        <w:t xml:space="preserve"> являются:</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договор купли-продажи жилого помещения, прошедший в установленном порядке государственную регистрацию</w:t>
      </w:r>
      <w:r>
        <w:rPr>
          <w:rFonts w:ascii="Times New Roman" w:eastAsia="Times New Roman" w:hAnsi="Times New Roman"/>
          <w:sz w:val="28"/>
          <w:szCs w:val="28"/>
          <w:lang w:eastAsia="ru-RU"/>
        </w:rPr>
        <w:t xml:space="preserve"> после даты включения молодой семьи в список молодых семей – изъявивших желание участвовать в Программе;</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sz w:val="28"/>
          <w:szCs w:val="28"/>
          <w:lang w:eastAsia="ru-RU"/>
        </w:rPr>
        <w:t xml:space="preserve"> на жилое помещение</w:t>
      </w:r>
      <w:r>
        <w:rPr>
          <w:rFonts w:ascii="Times New Roman" w:eastAsia="Times New Roman" w:hAnsi="Times New Roman"/>
          <w:sz w:val="28"/>
          <w:szCs w:val="28"/>
          <w:lang w:eastAsia="ru-RU"/>
        </w:rPr>
        <w:t xml:space="preserve"> (жилой дом).</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Calibri" w:hAnsi="Times New Roman"/>
          <w:sz w:val="28"/>
          <w:szCs w:val="28"/>
        </w:rPr>
        <w:t xml:space="preserve">Основаниями для перечисления средств социальной выплаты на приобретение жилья за счет средств местного бюджета </w:t>
      </w:r>
      <w:r w:rsidRPr="00756354">
        <w:rPr>
          <w:rFonts w:ascii="Times New Roman" w:eastAsia="Calibri" w:hAnsi="Times New Roman"/>
          <w:b/>
          <w:sz w:val="28"/>
          <w:szCs w:val="28"/>
        </w:rPr>
        <w:t>на возмещение собственных в случае приобретения жилого помещения</w:t>
      </w:r>
      <w:r>
        <w:rPr>
          <w:rFonts w:ascii="Times New Roman" w:eastAsia="Calibri" w:hAnsi="Times New Roman"/>
          <w:sz w:val="28"/>
          <w:szCs w:val="28"/>
        </w:rPr>
        <w:t xml:space="preserve"> в расчете на </w:t>
      </w:r>
      <w:r>
        <w:rPr>
          <w:rFonts w:ascii="Times New Roman" w:eastAsia="Calibri" w:hAnsi="Times New Roman"/>
          <w:sz w:val="28"/>
          <w:szCs w:val="28"/>
        </w:rPr>
        <w:lastRenderedPageBreak/>
        <w:t xml:space="preserve">каждого члена молодой семьи меньше учетной нормы общей площади жилого помещения, установленной органами местного самоуправления Нижнеудинского муниципального образования в целях принятия граждан на учет в качестве нуждающихся в жилых помещениях в мете приобретения жилья и </w:t>
      </w:r>
      <w:r w:rsidRPr="00756354">
        <w:rPr>
          <w:rFonts w:ascii="Times New Roman" w:eastAsia="Calibri" w:hAnsi="Times New Roman"/>
          <w:b/>
          <w:sz w:val="28"/>
          <w:szCs w:val="28"/>
        </w:rPr>
        <w:t>осуществивших реконструкцию жилого помещения с увеличением</w:t>
      </w:r>
      <w:r>
        <w:rPr>
          <w:rFonts w:ascii="Times New Roman" w:eastAsia="Calibri" w:hAnsi="Times New Roman"/>
          <w:sz w:val="28"/>
          <w:szCs w:val="28"/>
        </w:rPr>
        <w:t xml:space="preserve"> площади жилого помещения до норм, установленных в соответствии с настоящей Программой, являются:</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соответствующий кредитный договор (договор займа);</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 xml:space="preserve">справка кредитора (заимодавца) о сумме остатка основного долга и </w:t>
      </w:r>
      <w:r>
        <w:rPr>
          <w:rFonts w:ascii="Times New Roman" w:eastAsia="Times New Roman" w:hAnsi="Times New Roman"/>
          <w:sz w:val="28"/>
          <w:szCs w:val="28"/>
          <w:lang w:eastAsia="ru-RU"/>
        </w:rPr>
        <w:t>процентов по ипотечному</w:t>
      </w:r>
      <w:r w:rsidRPr="00870CA1">
        <w:rPr>
          <w:rFonts w:ascii="Times New Roman" w:eastAsia="Times New Roman" w:hAnsi="Times New Roman"/>
          <w:sz w:val="28"/>
          <w:szCs w:val="28"/>
          <w:lang w:eastAsia="ru-RU"/>
        </w:rPr>
        <w:t xml:space="preserve"> жилищным кредитом </w:t>
      </w:r>
      <w:r>
        <w:rPr>
          <w:rFonts w:ascii="Times New Roman" w:eastAsia="Times New Roman" w:hAnsi="Times New Roman"/>
          <w:sz w:val="28"/>
          <w:szCs w:val="28"/>
          <w:lang w:eastAsia="ru-RU"/>
        </w:rPr>
        <w:t>(</w:t>
      </w:r>
      <w:r w:rsidRPr="00870CA1">
        <w:rPr>
          <w:rFonts w:ascii="Times New Roman" w:eastAsia="Times New Roman" w:hAnsi="Times New Roman"/>
          <w:sz w:val="28"/>
          <w:szCs w:val="28"/>
          <w:lang w:eastAsia="ru-RU"/>
        </w:rPr>
        <w:t>займ</w:t>
      </w:r>
      <w:r>
        <w:rPr>
          <w:rFonts w:ascii="Times New Roman" w:eastAsia="Times New Roman" w:hAnsi="Times New Roman"/>
          <w:sz w:val="28"/>
          <w:szCs w:val="28"/>
          <w:lang w:eastAsia="ru-RU"/>
        </w:rPr>
        <w:t>у)</w:t>
      </w:r>
      <w:r w:rsidRPr="00870CA1">
        <w:rPr>
          <w:rFonts w:ascii="Times New Roman" w:eastAsia="Times New Roman" w:hAnsi="Times New Roman"/>
          <w:sz w:val="28"/>
          <w:szCs w:val="28"/>
          <w:lang w:eastAsia="ru-RU"/>
        </w:rPr>
        <w:t>;</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sz w:val="28"/>
          <w:szCs w:val="28"/>
          <w:lang w:eastAsia="ru-RU"/>
        </w:rPr>
        <w:t xml:space="preserve"> на жилое помещение</w:t>
      </w:r>
      <w:r>
        <w:rPr>
          <w:rFonts w:ascii="Times New Roman" w:eastAsia="Times New Roman" w:hAnsi="Times New Roman"/>
          <w:sz w:val="28"/>
          <w:szCs w:val="28"/>
          <w:lang w:eastAsia="ru-RU"/>
        </w:rPr>
        <w:t xml:space="preserve"> (жилой дом) (свидетельство о государственной регистрации права собственности на жилое помещение при наличии)</w:t>
      </w:r>
      <w:r w:rsidRPr="00870CA1">
        <w:rPr>
          <w:rFonts w:ascii="Times New Roman" w:eastAsia="Times New Roman" w:hAnsi="Times New Roman"/>
          <w:sz w:val="28"/>
          <w:szCs w:val="28"/>
          <w:lang w:eastAsia="ru-RU"/>
        </w:rPr>
        <w:t xml:space="preserve">, приобретенное с использованием </w:t>
      </w:r>
      <w:r>
        <w:rPr>
          <w:rFonts w:ascii="Times New Roman" w:eastAsia="Times New Roman" w:hAnsi="Times New Roman"/>
          <w:sz w:val="28"/>
          <w:szCs w:val="28"/>
          <w:lang w:eastAsia="ru-RU"/>
        </w:rPr>
        <w:t xml:space="preserve">кредитных (заемных) </w:t>
      </w:r>
      <w:r w:rsidRPr="00870CA1">
        <w:rPr>
          <w:rFonts w:ascii="Times New Roman" w:eastAsia="Times New Roman" w:hAnsi="Times New Roman"/>
          <w:sz w:val="28"/>
          <w:szCs w:val="28"/>
          <w:lang w:eastAsia="ru-RU"/>
        </w:rPr>
        <w:t>средст</w:t>
      </w:r>
      <w:r>
        <w:rPr>
          <w:rFonts w:ascii="Times New Roman" w:eastAsia="Times New Roman" w:hAnsi="Times New Roman"/>
          <w:sz w:val="28"/>
          <w:szCs w:val="28"/>
          <w:lang w:eastAsia="ru-RU"/>
        </w:rPr>
        <w:t>в;</w:t>
      </w:r>
    </w:p>
    <w:p w:rsidR="0056004D" w:rsidRPr="00870CA1"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CA1">
        <w:rPr>
          <w:rFonts w:ascii="Times New Roman" w:eastAsia="Times New Roman" w:hAnsi="Times New Roman"/>
          <w:sz w:val="28"/>
          <w:szCs w:val="28"/>
          <w:lang w:eastAsia="ru-RU"/>
        </w:rPr>
        <w:t>договор купли-продажи жилого помещения, прошедший в установленном порядке государственную регистрацию;</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кадастровый паспорт реконструированного жилого помещения;</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sz w:val="28"/>
          <w:szCs w:val="28"/>
          <w:lang w:eastAsia="ru-RU"/>
        </w:rPr>
        <w:t xml:space="preserve"> на жилое помещение</w:t>
      </w:r>
      <w:r>
        <w:rPr>
          <w:rFonts w:ascii="Times New Roman" w:eastAsia="Times New Roman" w:hAnsi="Times New Roman"/>
          <w:sz w:val="28"/>
          <w:szCs w:val="28"/>
          <w:lang w:eastAsia="ru-RU"/>
        </w:rPr>
        <w:t xml:space="preserve"> (жилой дом) (свидетельство о государственной регистрации права собственности на жилое помещение при наличии) на реконструированный объект.</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Размер предоставляемой социальной выплаты на приобретение жилья за счет средств местного бюджета </w:t>
      </w:r>
      <w:r w:rsidRPr="008A18AD">
        <w:rPr>
          <w:rFonts w:ascii="Times New Roman" w:eastAsia="Times New Roman" w:hAnsi="Times New Roman"/>
          <w:b/>
          <w:sz w:val="28"/>
          <w:szCs w:val="28"/>
          <w:lang w:eastAsia="ru-RU"/>
        </w:rPr>
        <w:t>в целях погашения основной суммы долга и уплаты процентов по ипотечным жилищным кредитам или займам на приобретение (строительство) жилья</w:t>
      </w:r>
      <w:r>
        <w:rPr>
          <w:rFonts w:ascii="Times New Roman" w:eastAsia="Times New Roman" w:hAnsi="Times New Roman"/>
          <w:sz w:val="28"/>
          <w:szCs w:val="28"/>
          <w:lang w:eastAsia="ru-RU"/>
        </w:rPr>
        <w:t xml:space="preserve">, ограничивается суммой остатка основного долга и начисленных процентов по ипотечному жилищному кредиту (займу), </w:t>
      </w:r>
      <w:r w:rsidRPr="008A18AD">
        <w:rPr>
          <w:rFonts w:ascii="Times New Roman" w:eastAsia="Times New Roman" w:hAnsi="Times New Roman"/>
          <w:b/>
          <w:sz w:val="28"/>
          <w:szCs w:val="28"/>
          <w:lang w:eastAsia="ru-RU"/>
        </w:rPr>
        <w:t>займам на приобретение (строительство) жилья</w:t>
      </w:r>
      <w:r>
        <w:rPr>
          <w:rFonts w:ascii="Times New Roman" w:eastAsia="Times New Roman" w:hAnsi="Times New Roman"/>
          <w:sz w:val="28"/>
          <w:szCs w:val="28"/>
          <w:lang w:eastAsia="ru-RU"/>
        </w:rPr>
        <w:t>.</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Молодая семья имеет право на предоставление социальной выплаты за счет средств местного бюджета только один раз.</w:t>
      </w:r>
    </w:p>
    <w:p w:rsidR="0056004D" w:rsidRDefault="0056004D" w:rsidP="005600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Социальная выплата на приобретение жилья за счет средств областного и местного бюджетов считается предоставленной участнице Программы со дня использования банком распоряжения распорядителя счета о перечислении банком зачисленных на банковский счет средств на цели использования указанных</w:t>
      </w:r>
      <w:r w:rsidRPr="00282E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социальных выплат, установленные Программой.</w:t>
      </w:r>
    </w:p>
    <w:p w:rsidR="00E25B57" w:rsidRPr="005B3B2E" w:rsidRDefault="00E25B57" w:rsidP="000F6D07">
      <w:pPr>
        <w:spacing w:after="0" w:line="240" w:lineRule="auto"/>
        <w:ind w:right="-57" w:firstLine="709"/>
        <w:jc w:val="both"/>
        <w:rPr>
          <w:rFonts w:ascii="Times New Roman" w:hAnsi="Times New Roman"/>
          <w:sz w:val="20"/>
          <w:szCs w:val="20"/>
        </w:rPr>
      </w:pPr>
    </w:p>
    <w:p w:rsidR="00044F2C" w:rsidRPr="009474BC" w:rsidRDefault="005B3B2E" w:rsidP="009474BC">
      <w:pPr>
        <w:autoSpaceDE w:val="0"/>
        <w:autoSpaceDN w:val="0"/>
        <w:adjustRightInd w:val="0"/>
        <w:spacing w:after="0" w:line="240" w:lineRule="auto"/>
        <w:jc w:val="center"/>
        <w:outlineLvl w:val="1"/>
        <w:rPr>
          <w:rFonts w:ascii="Times New Roman" w:eastAsia="Calibri" w:hAnsi="Times New Roman"/>
          <w:b/>
          <w:caps/>
          <w:sz w:val="28"/>
          <w:szCs w:val="28"/>
        </w:rPr>
      </w:pPr>
      <w:r>
        <w:rPr>
          <w:rFonts w:ascii="Times New Roman" w:eastAsia="Calibri" w:hAnsi="Times New Roman"/>
          <w:b/>
          <w:caps/>
          <w:sz w:val="28"/>
          <w:szCs w:val="28"/>
        </w:rPr>
        <w:t>Р</w:t>
      </w:r>
      <w:r>
        <w:rPr>
          <w:rFonts w:ascii="Times New Roman" w:eastAsia="Calibri" w:hAnsi="Times New Roman"/>
          <w:b/>
          <w:sz w:val="28"/>
          <w:szCs w:val="28"/>
        </w:rPr>
        <w:t>аздел</w:t>
      </w:r>
      <w:r w:rsidR="00044F2C" w:rsidRPr="004D3A02">
        <w:rPr>
          <w:rFonts w:ascii="Times New Roman" w:eastAsia="Calibri" w:hAnsi="Times New Roman"/>
          <w:b/>
          <w:caps/>
          <w:sz w:val="28"/>
          <w:szCs w:val="28"/>
        </w:rPr>
        <w:t xml:space="preserve"> </w:t>
      </w:r>
      <w:r w:rsidR="00044F2C">
        <w:rPr>
          <w:rFonts w:ascii="Times New Roman" w:eastAsia="Calibri" w:hAnsi="Times New Roman"/>
          <w:b/>
          <w:caps/>
          <w:sz w:val="28"/>
          <w:szCs w:val="28"/>
        </w:rPr>
        <w:t>4</w:t>
      </w:r>
      <w:r w:rsidR="00044F2C" w:rsidRPr="004D3A02">
        <w:rPr>
          <w:rFonts w:ascii="Times New Roman" w:eastAsia="Calibri" w:hAnsi="Times New Roman"/>
          <w:b/>
          <w:caps/>
          <w:sz w:val="28"/>
          <w:szCs w:val="28"/>
        </w:rPr>
        <w:t>. анализ рисков реализации муниципальной программы</w:t>
      </w:r>
    </w:p>
    <w:p w:rsidR="00044F2C" w:rsidRDefault="00C52F07" w:rsidP="00044F2C">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Реализация мероприятия</w:t>
      </w:r>
      <w:r w:rsidR="00044F2C">
        <w:rPr>
          <w:rFonts w:ascii="Times New Roman" w:eastAsia="Calibri" w:hAnsi="Times New Roman"/>
          <w:sz w:val="28"/>
          <w:szCs w:val="28"/>
        </w:rPr>
        <w:t xml:space="preserve"> муниципальной программы связана с различными рисками, как обусловленными внутренними факторами и зависящие от ответственного исполнителя (организационные риски), так и относящиеся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муниципальной программы, приведена в таблице 1:</w:t>
      </w:r>
    </w:p>
    <w:p w:rsidR="00044F2C" w:rsidRDefault="006C462D" w:rsidP="00044F2C">
      <w:pPr>
        <w:autoSpaceDE w:val="0"/>
        <w:autoSpaceDN w:val="0"/>
        <w:adjustRightInd w:val="0"/>
        <w:spacing w:after="0" w:line="240" w:lineRule="auto"/>
        <w:jc w:val="right"/>
        <w:outlineLvl w:val="1"/>
        <w:rPr>
          <w:rFonts w:ascii="Times New Roman" w:eastAsia="Calibri" w:hAnsi="Times New Roman"/>
          <w:sz w:val="28"/>
          <w:szCs w:val="28"/>
        </w:rPr>
      </w:pPr>
      <w:r>
        <w:rPr>
          <w:rFonts w:ascii="Times New Roman" w:eastAsia="Calibri" w:hAnsi="Times New Roman"/>
          <w:sz w:val="28"/>
          <w:szCs w:val="28"/>
        </w:rPr>
        <w:lastRenderedPageBreak/>
        <w:t>Т</w:t>
      </w:r>
      <w:r w:rsidR="00044F2C">
        <w:rPr>
          <w:rFonts w:ascii="Times New Roman" w:eastAsia="Calibri" w:hAnsi="Times New Roman"/>
          <w:sz w:val="28"/>
          <w:szCs w:val="28"/>
        </w:rPr>
        <w:t>аблица 1</w:t>
      </w:r>
    </w:p>
    <w:p w:rsidR="006C462D" w:rsidRDefault="006C462D" w:rsidP="00044F2C">
      <w:pPr>
        <w:autoSpaceDE w:val="0"/>
        <w:autoSpaceDN w:val="0"/>
        <w:adjustRightInd w:val="0"/>
        <w:spacing w:after="0" w:line="240" w:lineRule="auto"/>
        <w:jc w:val="center"/>
        <w:outlineLvl w:val="1"/>
        <w:rPr>
          <w:rFonts w:ascii="Times New Roman" w:eastAsia="Calibri" w:hAnsi="Times New Roman"/>
          <w:sz w:val="28"/>
          <w:szCs w:val="28"/>
        </w:rPr>
      </w:pPr>
    </w:p>
    <w:p w:rsidR="00044F2C" w:rsidRDefault="00044F2C" w:rsidP="00044F2C">
      <w:pPr>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Система реагирования на риски Программы</w:t>
      </w:r>
    </w:p>
    <w:p w:rsidR="00044F2C" w:rsidRDefault="00044F2C" w:rsidP="00044F2C">
      <w:pPr>
        <w:autoSpaceDE w:val="0"/>
        <w:autoSpaceDN w:val="0"/>
        <w:adjustRightInd w:val="0"/>
        <w:spacing w:after="0" w:line="240" w:lineRule="auto"/>
        <w:jc w:val="center"/>
        <w:outlineLvl w:val="1"/>
        <w:rPr>
          <w:rFonts w:ascii="Times New Roman" w:eastAsia="Calibri" w:hAnsi="Times New Roman"/>
          <w:sz w:val="28"/>
          <w:szCs w:val="28"/>
        </w:rPr>
      </w:pPr>
      <w:r w:rsidRPr="00F46082">
        <w:rPr>
          <w:rFonts w:ascii="Times New Roman" w:eastAsia="Calibri" w:hAnsi="Times New Roman"/>
          <w:sz w:val="28"/>
          <w:szCs w:val="28"/>
        </w:rPr>
        <w:t>"Молодым семьям - доступное жилье"</w:t>
      </w:r>
      <w:r>
        <w:rPr>
          <w:rFonts w:ascii="Times New Roman" w:eastAsia="Calibri" w:hAnsi="Times New Roman"/>
          <w:sz w:val="28"/>
          <w:szCs w:val="28"/>
        </w:rPr>
        <w:t xml:space="preserve"> на 2021-202</w:t>
      </w:r>
      <w:r w:rsidR="00D6106A">
        <w:rPr>
          <w:rFonts w:ascii="Times New Roman" w:eastAsia="Calibri" w:hAnsi="Times New Roman"/>
          <w:sz w:val="28"/>
          <w:szCs w:val="28"/>
        </w:rPr>
        <w:t>5</w:t>
      </w:r>
      <w:r>
        <w:rPr>
          <w:rFonts w:ascii="Times New Roman" w:eastAsia="Calibri" w:hAnsi="Times New Roman"/>
          <w:sz w:val="28"/>
          <w:szCs w:val="28"/>
        </w:rPr>
        <w:t xml:space="preserve"> годы</w:t>
      </w:r>
    </w:p>
    <w:p w:rsidR="00044F2C" w:rsidRPr="00B70889" w:rsidRDefault="00044F2C" w:rsidP="00044F2C">
      <w:pPr>
        <w:autoSpaceDE w:val="0"/>
        <w:autoSpaceDN w:val="0"/>
        <w:adjustRightInd w:val="0"/>
        <w:spacing w:after="0" w:line="240" w:lineRule="auto"/>
        <w:jc w:val="center"/>
        <w:outlineLvl w:val="1"/>
        <w:rPr>
          <w:rFonts w:ascii="Times New Roman" w:eastAsia="Calibri" w:hAnsi="Times New Roman"/>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2"/>
        <w:gridCol w:w="1843"/>
        <w:gridCol w:w="3543"/>
      </w:tblGrid>
      <w:tr w:rsidR="00044F2C" w:rsidRPr="008867BC" w:rsidTr="008867BC">
        <w:trPr>
          <w:trHeight w:val="1212"/>
        </w:trPr>
        <w:tc>
          <w:tcPr>
            <w:tcW w:w="2381" w:type="dxa"/>
          </w:tcPr>
          <w:p w:rsidR="00044F2C" w:rsidRPr="008867BC" w:rsidRDefault="00044F2C" w:rsidP="00AB5DC0">
            <w:pPr>
              <w:pStyle w:val="ConsPlusNormal"/>
              <w:ind w:firstLine="0"/>
              <w:jc w:val="center"/>
              <w:rPr>
                <w:rFonts w:ascii="Times New Roman" w:hAnsi="Times New Roman" w:cs="Times New Roman"/>
                <w:sz w:val="18"/>
                <w:szCs w:val="18"/>
              </w:rPr>
            </w:pPr>
            <w:r w:rsidRPr="008867BC">
              <w:rPr>
                <w:rFonts w:ascii="Times New Roman" w:hAnsi="Times New Roman" w:cs="Times New Roman"/>
                <w:sz w:val="18"/>
                <w:szCs w:val="18"/>
              </w:rPr>
              <w:t>Описание возможного риска</w:t>
            </w:r>
          </w:p>
        </w:tc>
        <w:tc>
          <w:tcPr>
            <w:tcW w:w="1872" w:type="dxa"/>
          </w:tcPr>
          <w:p w:rsidR="00044F2C" w:rsidRPr="008867BC" w:rsidRDefault="00CD687D" w:rsidP="00AB5DC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Наименование мероприятия</w:t>
            </w:r>
            <w:r w:rsidR="00044F2C" w:rsidRPr="008867BC">
              <w:rPr>
                <w:rFonts w:ascii="Times New Roman" w:hAnsi="Times New Roman" w:cs="Times New Roman"/>
                <w:sz w:val="18"/>
                <w:szCs w:val="18"/>
              </w:rPr>
              <w:t xml:space="preserve">, </w:t>
            </w:r>
            <w:r w:rsidR="00AB5DC0">
              <w:rPr>
                <w:rFonts w:ascii="Times New Roman" w:hAnsi="Times New Roman" w:cs="Times New Roman"/>
                <w:sz w:val="18"/>
                <w:szCs w:val="18"/>
              </w:rPr>
              <w:br/>
            </w:r>
            <w:r w:rsidR="00044F2C" w:rsidRPr="008867BC">
              <w:rPr>
                <w:rFonts w:ascii="Times New Roman" w:hAnsi="Times New Roman" w:cs="Times New Roman"/>
                <w:sz w:val="18"/>
                <w:szCs w:val="18"/>
              </w:rPr>
              <w:t>на которые может повлиять возникновение риска</w:t>
            </w:r>
          </w:p>
        </w:tc>
        <w:tc>
          <w:tcPr>
            <w:tcW w:w="1843" w:type="dxa"/>
          </w:tcPr>
          <w:p w:rsidR="00044F2C" w:rsidRPr="008867BC" w:rsidRDefault="00044F2C" w:rsidP="00AB5DC0">
            <w:pPr>
              <w:pStyle w:val="ConsPlusNormal"/>
              <w:ind w:firstLine="0"/>
              <w:jc w:val="center"/>
              <w:rPr>
                <w:rFonts w:ascii="Times New Roman" w:hAnsi="Times New Roman" w:cs="Times New Roman"/>
                <w:sz w:val="18"/>
                <w:szCs w:val="18"/>
              </w:rPr>
            </w:pPr>
            <w:r w:rsidRPr="008867BC">
              <w:rPr>
                <w:rFonts w:ascii="Times New Roman" w:hAnsi="Times New Roman" w:cs="Times New Roman"/>
                <w:sz w:val="18"/>
                <w:szCs w:val="18"/>
              </w:rPr>
              <w:t>Наименование целевых показателей, на которые возможно влияние возникшего риска</w:t>
            </w:r>
          </w:p>
        </w:tc>
        <w:tc>
          <w:tcPr>
            <w:tcW w:w="3543" w:type="dxa"/>
          </w:tcPr>
          <w:p w:rsidR="00044F2C" w:rsidRPr="008867BC" w:rsidRDefault="00CD687D" w:rsidP="00AB5DC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Система мероприятия</w:t>
            </w:r>
            <w:r w:rsidR="00044F2C" w:rsidRPr="008867BC">
              <w:rPr>
                <w:rFonts w:ascii="Times New Roman" w:hAnsi="Times New Roman" w:cs="Times New Roman"/>
                <w:sz w:val="18"/>
                <w:szCs w:val="18"/>
              </w:rPr>
              <w:t xml:space="preserve"> в рамках Программы и необходимые дополнительные меры </w:t>
            </w:r>
            <w:r w:rsidR="00AB5DC0">
              <w:rPr>
                <w:rFonts w:ascii="Times New Roman" w:hAnsi="Times New Roman" w:cs="Times New Roman"/>
                <w:sz w:val="18"/>
                <w:szCs w:val="18"/>
              </w:rPr>
              <w:br/>
            </w:r>
            <w:r w:rsidR="00044F2C" w:rsidRPr="008867BC">
              <w:rPr>
                <w:rFonts w:ascii="Times New Roman" w:hAnsi="Times New Roman" w:cs="Times New Roman"/>
                <w:sz w:val="18"/>
                <w:szCs w:val="18"/>
              </w:rPr>
              <w:t>и ресурсы</w:t>
            </w:r>
          </w:p>
        </w:tc>
      </w:tr>
      <w:tr w:rsidR="00044F2C" w:rsidRPr="008867BC" w:rsidTr="008867BC">
        <w:trPr>
          <w:trHeight w:val="171"/>
        </w:trPr>
        <w:tc>
          <w:tcPr>
            <w:tcW w:w="2381" w:type="dxa"/>
          </w:tcPr>
          <w:p w:rsidR="00044F2C" w:rsidRPr="008867BC" w:rsidRDefault="00044F2C" w:rsidP="008867BC">
            <w:pPr>
              <w:pStyle w:val="ConsPlusNormal"/>
              <w:jc w:val="center"/>
              <w:rPr>
                <w:rFonts w:ascii="Times New Roman" w:hAnsi="Times New Roman" w:cs="Times New Roman"/>
                <w:sz w:val="18"/>
                <w:szCs w:val="18"/>
              </w:rPr>
            </w:pPr>
            <w:r w:rsidRPr="008867BC">
              <w:rPr>
                <w:rFonts w:ascii="Times New Roman" w:hAnsi="Times New Roman" w:cs="Times New Roman"/>
                <w:sz w:val="18"/>
                <w:szCs w:val="18"/>
              </w:rPr>
              <w:t>1</w:t>
            </w:r>
          </w:p>
        </w:tc>
        <w:tc>
          <w:tcPr>
            <w:tcW w:w="1872" w:type="dxa"/>
          </w:tcPr>
          <w:p w:rsidR="00044F2C" w:rsidRPr="008867BC" w:rsidRDefault="00044F2C" w:rsidP="008867BC">
            <w:pPr>
              <w:pStyle w:val="ConsPlusNormal"/>
              <w:jc w:val="center"/>
              <w:rPr>
                <w:rFonts w:ascii="Times New Roman" w:hAnsi="Times New Roman" w:cs="Times New Roman"/>
                <w:sz w:val="18"/>
                <w:szCs w:val="18"/>
              </w:rPr>
            </w:pPr>
            <w:r w:rsidRPr="008867BC">
              <w:rPr>
                <w:rFonts w:ascii="Times New Roman" w:hAnsi="Times New Roman" w:cs="Times New Roman"/>
                <w:sz w:val="18"/>
                <w:szCs w:val="18"/>
              </w:rPr>
              <w:t>2</w:t>
            </w:r>
          </w:p>
        </w:tc>
        <w:tc>
          <w:tcPr>
            <w:tcW w:w="1843" w:type="dxa"/>
          </w:tcPr>
          <w:p w:rsidR="00044F2C" w:rsidRPr="008867BC" w:rsidRDefault="00044F2C" w:rsidP="008867BC">
            <w:pPr>
              <w:pStyle w:val="ConsPlusNormal"/>
              <w:jc w:val="center"/>
              <w:rPr>
                <w:rFonts w:ascii="Times New Roman" w:hAnsi="Times New Roman" w:cs="Times New Roman"/>
                <w:sz w:val="18"/>
                <w:szCs w:val="18"/>
              </w:rPr>
            </w:pPr>
            <w:r w:rsidRPr="008867BC">
              <w:rPr>
                <w:rFonts w:ascii="Times New Roman" w:hAnsi="Times New Roman" w:cs="Times New Roman"/>
                <w:sz w:val="18"/>
                <w:szCs w:val="18"/>
              </w:rPr>
              <w:t>3</w:t>
            </w:r>
          </w:p>
        </w:tc>
        <w:tc>
          <w:tcPr>
            <w:tcW w:w="3543" w:type="dxa"/>
          </w:tcPr>
          <w:p w:rsidR="00044F2C" w:rsidRPr="008867BC" w:rsidRDefault="00044F2C" w:rsidP="008867BC">
            <w:pPr>
              <w:pStyle w:val="ConsPlusNormal"/>
              <w:jc w:val="center"/>
              <w:rPr>
                <w:rFonts w:ascii="Times New Roman" w:hAnsi="Times New Roman" w:cs="Times New Roman"/>
                <w:sz w:val="18"/>
                <w:szCs w:val="18"/>
              </w:rPr>
            </w:pPr>
            <w:r w:rsidRPr="008867BC">
              <w:rPr>
                <w:rFonts w:ascii="Times New Roman" w:hAnsi="Times New Roman" w:cs="Times New Roman"/>
                <w:sz w:val="18"/>
                <w:szCs w:val="18"/>
              </w:rPr>
              <w:t>4</w:t>
            </w:r>
          </w:p>
        </w:tc>
      </w:tr>
      <w:tr w:rsidR="00044F2C" w:rsidRPr="008867BC" w:rsidTr="008867BC">
        <w:tc>
          <w:tcPr>
            <w:tcW w:w="9639" w:type="dxa"/>
            <w:gridSpan w:val="4"/>
          </w:tcPr>
          <w:p w:rsidR="00044F2C" w:rsidRPr="008867BC" w:rsidRDefault="00044F2C" w:rsidP="008867BC">
            <w:pPr>
              <w:pStyle w:val="ConsPlusNormal"/>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jc w:val="center"/>
              <w:outlineLvl w:val="3"/>
              <w:rPr>
                <w:rFonts w:ascii="Times New Roman" w:hAnsi="Times New Roman" w:cs="Times New Roman"/>
                <w:b/>
                <w:sz w:val="18"/>
                <w:szCs w:val="18"/>
              </w:rPr>
            </w:pPr>
            <w:r w:rsidRPr="008867BC">
              <w:rPr>
                <w:rFonts w:ascii="Times New Roman" w:hAnsi="Times New Roman" w:cs="Times New Roman"/>
                <w:b/>
                <w:sz w:val="18"/>
                <w:szCs w:val="18"/>
              </w:rPr>
              <w:t>Управляемые риски</w:t>
            </w:r>
          </w:p>
        </w:tc>
      </w:tr>
      <w:tr w:rsidR="00044F2C" w:rsidRPr="008867BC" w:rsidTr="008867BC">
        <w:tc>
          <w:tcPr>
            <w:tcW w:w="9639" w:type="dxa"/>
            <w:gridSpan w:val="4"/>
          </w:tcPr>
          <w:p w:rsidR="00044F2C" w:rsidRPr="008867BC" w:rsidRDefault="00044F2C" w:rsidP="008867BC">
            <w:pPr>
              <w:pStyle w:val="ConsPlusNormal"/>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outlineLvl w:val="3"/>
              <w:rPr>
                <w:rFonts w:ascii="Times New Roman" w:hAnsi="Times New Roman" w:cs="Times New Roman"/>
                <w:b/>
                <w:smallCaps/>
                <w:sz w:val="18"/>
                <w:szCs w:val="18"/>
              </w:rPr>
            </w:pPr>
            <w:r w:rsidRPr="008867BC">
              <w:rPr>
                <w:rFonts w:ascii="Times New Roman" w:hAnsi="Times New Roman" w:cs="Times New Roman"/>
                <w:b/>
                <w:smallCaps/>
                <w:sz w:val="18"/>
                <w:szCs w:val="18"/>
              </w:rPr>
              <w:t>РИСКИ ИЗМЕНЕНИЯ ЗАКОНОДАТЕЛЬСТВА</w:t>
            </w:r>
          </w:p>
        </w:tc>
      </w:tr>
      <w:tr w:rsidR="00044F2C" w:rsidRPr="008867BC" w:rsidTr="008867BC">
        <w:tc>
          <w:tcPr>
            <w:tcW w:w="2381" w:type="dxa"/>
          </w:tcPr>
          <w:p w:rsidR="00044F2C" w:rsidRPr="008867BC" w:rsidRDefault="00044F2C" w:rsidP="008867BC">
            <w:pPr>
              <w:pStyle w:val="ConsPlusNormal"/>
              <w:ind w:hanging="62"/>
              <w:rPr>
                <w:rFonts w:ascii="Times New Roman" w:hAnsi="Times New Roman" w:cs="Times New Roman"/>
                <w:sz w:val="18"/>
                <w:szCs w:val="18"/>
              </w:rPr>
            </w:pPr>
            <w:r w:rsidRPr="008867BC">
              <w:rPr>
                <w:rFonts w:ascii="Times New Roman" w:hAnsi="Times New Roman" w:cs="Times New Roman"/>
                <w:sz w:val="18"/>
                <w:szCs w:val="18"/>
              </w:rPr>
              <w:t xml:space="preserve">1.1 Изменение федерального и областного законодательства в сфере реализации муниципальной программы </w:t>
            </w:r>
          </w:p>
        </w:tc>
        <w:tc>
          <w:tcPr>
            <w:tcW w:w="1872"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1. Участие в областном конкурсе муниципальных программ по обеспечению жильем молодых семей.</w:t>
            </w:r>
          </w:p>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2. Предоставление социальных выплат молодым семьям</w:t>
            </w:r>
          </w:p>
          <w:p w:rsidR="00044F2C" w:rsidRPr="008867BC" w:rsidRDefault="00044F2C" w:rsidP="008867BC">
            <w:pPr>
              <w:pStyle w:val="ConsPlusNormal"/>
              <w:rPr>
                <w:rFonts w:ascii="Times New Roman" w:hAnsi="Times New Roman" w:cs="Times New Roman"/>
                <w:sz w:val="18"/>
                <w:szCs w:val="18"/>
              </w:rPr>
            </w:pPr>
          </w:p>
        </w:tc>
        <w:tc>
          <w:tcPr>
            <w:tcW w:w="18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Количество молодых семей улучшивших жилищные условия в результате реализации мероприятий Программы</w:t>
            </w:r>
          </w:p>
          <w:p w:rsidR="00044F2C" w:rsidRPr="008867BC" w:rsidRDefault="00044F2C" w:rsidP="008867BC">
            <w:pPr>
              <w:pStyle w:val="ConsPlusNormal"/>
              <w:rPr>
                <w:rFonts w:ascii="Times New Roman" w:hAnsi="Times New Roman" w:cs="Times New Roman"/>
                <w:sz w:val="18"/>
                <w:szCs w:val="18"/>
              </w:rPr>
            </w:pPr>
          </w:p>
          <w:p w:rsidR="00044F2C" w:rsidRPr="008867BC" w:rsidRDefault="00044F2C" w:rsidP="008867BC">
            <w:pPr>
              <w:pStyle w:val="ConsPlusNormal"/>
              <w:rPr>
                <w:rFonts w:ascii="Times New Roman" w:hAnsi="Times New Roman" w:cs="Times New Roman"/>
                <w:sz w:val="18"/>
                <w:szCs w:val="18"/>
              </w:rPr>
            </w:pPr>
          </w:p>
        </w:tc>
        <w:tc>
          <w:tcPr>
            <w:tcW w:w="35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 xml:space="preserve">Осуществление мониторинга изменения федерального и областного законодательства с оценкой возможных последствий. </w:t>
            </w:r>
          </w:p>
          <w:p w:rsidR="00044F2C" w:rsidRPr="008867BC" w:rsidRDefault="00044F2C" w:rsidP="008867BC">
            <w:pPr>
              <w:pStyle w:val="ConsPlusNormal"/>
              <w:ind w:firstLine="0"/>
              <w:rPr>
                <w:rFonts w:ascii="Times New Roman" w:hAnsi="Times New Roman" w:cs="Times New Roman"/>
                <w:noProof/>
                <w:sz w:val="18"/>
                <w:szCs w:val="18"/>
              </w:rPr>
            </w:pPr>
            <w:r w:rsidRPr="008867BC">
              <w:rPr>
                <w:rFonts w:ascii="Times New Roman" w:hAnsi="Times New Roman" w:cs="Times New Roman"/>
                <w:sz w:val="18"/>
                <w:szCs w:val="18"/>
              </w:rPr>
              <w:t>Актуализация нормативно-правовых актов, своевременная подготовка и проработка проектов нормативных правовых актов, внесение изменений в принятые правовые акты Нижнеудинского муниципального образования в сфере реализации муниципальной программы</w:t>
            </w:r>
          </w:p>
        </w:tc>
      </w:tr>
      <w:tr w:rsidR="00044F2C" w:rsidRPr="008867BC" w:rsidTr="008867BC">
        <w:tc>
          <w:tcPr>
            <w:tcW w:w="9639" w:type="dxa"/>
            <w:gridSpan w:val="4"/>
          </w:tcPr>
          <w:p w:rsidR="00044F2C" w:rsidRPr="008867BC" w:rsidRDefault="00044F2C" w:rsidP="008867BC">
            <w:pPr>
              <w:pStyle w:val="ConsPlusNormal"/>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ind w:left="1077" w:hanging="357"/>
              <w:rPr>
                <w:rFonts w:ascii="Times New Roman" w:hAnsi="Times New Roman" w:cs="Times New Roman"/>
                <w:b/>
                <w:sz w:val="18"/>
                <w:szCs w:val="18"/>
              </w:rPr>
            </w:pPr>
            <w:r w:rsidRPr="008867BC">
              <w:rPr>
                <w:rFonts w:ascii="Times New Roman" w:hAnsi="Times New Roman" w:cs="Times New Roman"/>
                <w:b/>
                <w:sz w:val="18"/>
                <w:szCs w:val="18"/>
              </w:rPr>
              <w:t>ФИНАНСОВЫЕ РИСКИ</w:t>
            </w:r>
          </w:p>
        </w:tc>
      </w:tr>
      <w:tr w:rsidR="00044F2C" w:rsidRPr="008867BC" w:rsidTr="008867BC">
        <w:tc>
          <w:tcPr>
            <w:tcW w:w="2381"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Риск недостаточной обеспеченности финансовыми ресурсами мероприятий муниципальной программы как за счет бюджетных, так и внебюджетных источников.</w:t>
            </w:r>
          </w:p>
        </w:tc>
        <w:tc>
          <w:tcPr>
            <w:tcW w:w="1872"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Предоставление социальных выплат молодым семьям</w:t>
            </w:r>
          </w:p>
        </w:tc>
        <w:tc>
          <w:tcPr>
            <w:tcW w:w="18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Количество молодых семей улучшивших жилищные условия в результате реализации мероприятий Программы</w:t>
            </w:r>
          </w:p>
          <w:p w:rsidR="00044F2C" w:rsidRPr="008867BC" w:rsidRDefault="00044F2C" w:rsidP="008867BC">
            <w:pPr>
              <w:pStyle w:val="ConsPlusNormal"/>
              <w:ind w:firstLine="0"/>
              <w:rPr>
                <w:rFonts w:ascii="Times New Roman" w:hAnsi="Times New Roman" w:cs="Times New Roman"/>
                <w:sz w:val="18"/>
                <w:szCs w:val="18"/>
              </w:rPr>
            </w:pPr>
          </w:p>
        </w:tc>
        <w:tc>
          <w:tcPr>
            <w:tcW w:w="35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Мониторинг и оценка эффективности программных мероприятий с целью их корректировки</w:t>
            </w:r>
          </w:p>
        </w:tc>
      </w:tr>
      <w:tr w:rsidR="00044F2C" w:rsidRPr="008867BC" w:rsidTr="008867BC">
        <w:tc>
          <w:tcPr>
            <w:tcW w:w="9639" w:type="dxa"/>
            <w:gridSpan w:val="4"/>
          </w:tcPr>
          <w:p w:rsidR="00044F2C" w:rsidRPr="008867BC" w:rsidRDefault="00044F2C" w:rsidP="008867BC">
            <w:pPr>
              <w:pStyle w:val="ConsPlusNormal"/>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rPr>
                <w:rFonts w:ascii="Times New Roman" w:hAnsi="Times New Roman" w:cs="Times New Roman"/>
                <w:b/>
                <w:sz w:val="18"/>
                <w:szCs w:val="18"/>
              </w:rPr>
            </w:pPr>
            <w:r w:rsidRPr="008867BC">
              <w:rPr>
                <w:rFonts w:ascii="Times New Roman" w:hAnsi="Times New Roman" w:cs="Times New Roman"/>
                <w:b/>
                <w:sz w:val="18"/>
                <w:szCs w:val="18"/>
              </w:rPr>
              <w:t>ОРГАНИЗАЦИОННЫЕ РИСКИ</w:t>
            </w:r>
          </w:p>
        </w:tc>
      </w:tr>
      <w:tr w:rsidR="00044F2C" w:rsidRPr="008867BC" w:rsidTr="008867BC">
        <w:tc>
          <w:tcPr>
            <w:tcW w:w="2381"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3.1 Несвоевременное принятие управленческих решений в сфере реализации муниципальной программы</w:t>
            </w:r>
          </w:p>
        </w:tc>
        <w:tc>
          <w:tcPr>
            <w:tcW w:w="1872"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1. Участие в областном конкурсе муниципальных программ по обеспечению жильем молодых семей.</w:t>
            </w:r>
          </w:p>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2. Предоставление социальных выплат молодым семьям</w:t>
            </w:r>
          </w:p>
        </w:tc>
        <w:tc>
          <w:tcPr>
            <w:tcW w:w="18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Количество молодых семей улучшивших жилищные условия в р</w:t>
            </w:r>
            <w:r w:rsidR="00CD687D">
              <w:rPr>
                <w:rFonts w:ascii="Times New Roman" w:hAnsi="Times New Roman" w:cs="Times New Roman"/>
                <w:sz w:val="18"/>
                <w:szCs w:val="18"/>
              </w:rPr>
              <w:t>езультате реализации мероприятий</w:t>
            </w:r>
            <w:r w:rsidRPr="008867BC">
              <w:rPr>
                <w:rFonts w:ascii="Times New Roman" w:hAnsi="Times New Roman" w:cs="Times New Roman"/>
                <w:sz w:val="18"/>
                <w:szCs w:val="18"/>
              </w:rPr>
              <w:t xml:space="preserve"> Программы</w:t>
            </w:r>
          </w:p>
          <w:p w:rsidR="00044F2C" w:rsidRPr="008867BC" w:rsidRDefault="00044F2C" w:rsidP="008867BC">
            <w:pPr>
              <w:pStyle w:val="ConsPlusNormal"/>
              <w:ind w:firstLine="0"/>
              <w:rPr>
                <w:rFonts w:ascii="Times New Roman" w:hAnsi="Times New Roman" w:cs="Times New Roman"/>
                <w:sz w:val="18"/>
                <w:szCs w:val="18"/>
              </w:rPr>
            </w:pPr>
          </w:p>
        </w:tc>
        <w:tc>
          <w:tcPr>
            <w:tcW w:w="35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Оперативное реагирование на выявленные недостатки в процедурах управления, контроля реализации муниципальной программы.</w:t>
            </w:r>
          </w:p>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Текущий контроль за исполнением муниципальной программы.</w:t>
            </w:r>
          </w:p>
        </w:tc>
      </w:tr>
      <w:tr w:rsidR="00044F2C" w:rsidRPr="008867BC" w:rsidTr="008867BC">
        <w:tc>
          <w:tcPr>
            <w:tcW w:w="2381"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3.2 недостаточная активность и информированность молодых семей</w:t>
            </w:r>
          </w:p>
        </w:tc>
        <w:tc>
          <w:tcPr>
            <w:tcW w:w="1872"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Предоставление социальных выплат молодым семьям</w:t>
            </w:r>
          </w:p>
        </w:tc>
        <w:tc>
          <w:tcPr>
            <w:tcW w:w="18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Количество молодых семей улучшивших жилищные условия в результате реализации мероприятий Программы</w:t>
            </w:r>
          </w:p>
        </w:tc>
        <w:tc>
          <w:tcPr>
            <w:tcW w:w="35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Повышение информированности молодых семей о реализации Программы и возможностях участия в мероприятиях Программы через средства массовой информации, официальный сайт администрации Нижнеудинского муниципального образования</w:t>
            </w:r>
          </w:p>
        </w:tc>
      </w:tr>
      <w:tr w:rsidR="00044F2C" w:rsidRPr="008867BC" w:rsidTr="008867BC">
        <w:tc>
          <w:tcPr>
            <w:tcW w:w="9639" w:type="dxa"/>
            <w:gridSpan w:val="4"/>
          </w:tcPr>
          <w:p w:rsidR="00044F2C" w:rsidRPr="008867BC" w:rsidRDefault="00044F2C" w:rsidP="008867BC">
            <w:pPr>
              <w:pStyle w:val="ConsPlusNormal"/>
              <w:jc w:val="center"/>
              <w:outlineLvl w:val="3"/>
              <w:rPr>
                <w:rFonts w:ascii="Times New Roman" w:hAnsi="Times New Roman" w:cs="Times New Roman"/>
                <w:b/>
                <w:sz w:val="18"/>
                <w:szCs w:val="18"/>
              </w:rPr>
            </w:pPr>
            <w:r w:rsidRPr="008867BC">
              <w:rPr>
                <w:rFonts w:ascii="Times New Roman" w:hAnsi="Times New Roman" w:cs="Times New Roman"/>
                <w:b/>
                <w:sz w:val="18"/>
                <w:szCs w:val="18"/>
              </w:rPr>
              <w:lastRenderedPageBreak/>
              <w:t>Частично управляемые риски</w:t>
            </w:r>
          </w:p>
        </w:tc>
      </w:tr>
      <w:tr w:rsidR="00044F2C" w:rsidRPr="008867BC" w:rsidTr="008867BC">
        <w:trPr>
          <w:trHeight w:val="279"/>
        </w:trPr>
        <w:tc>
          <w:tcPr>
            <w:tcW w:w="9639" w:type="dxa"/>
            <w:gridSpan w:val="4"/>
          </w:tcPr>
          <w:p w:rsidR="00044F2C" w:rsidRPr="008867BC" w:rsidRDefault="00044F2C" w:rsidP="008867BC">
            <w:pPr>
              <w:pStyle w:val="ConsPlusNormal"/>
              <w:ind w:firstLine="789"/>
              <w:jc w:val="both"/>
              <w:outlineLvl w:val="3"/>
              <w:rPr>
                <w:rFonts w:ascii="Times New Roman" w:hAnsi="Times New Roman" w:cs="Times New Roman"/>
                <w:b/>
                <w:sz w:val="18"/>
                <w:szCs w:val="18"/>
              </w:rPr>
            </w:pPr>
            <w:r w:rsidRPr="008867BC">
              <w:rPr>
                <w:rFonts w:ascii="Times New Roman" w:hAnsi="Times New Roman" w:cs="Times New Roman"/>
                <w:b/>
                <w:sz w:val="18"/>
                <w:szCs w:val="18"/>
              </w:rPr>
              <w:t>4. Экономические риски</w:t>
            </w:r>
          </w:p>
        </w:tc>
      </w:tr>
      <w:tr w:rsidR="00044F2C" w:rsidRPr="008867BC" w:rsidTr="008867BC">
        <w:tc>
          <w:tcPr>
            <w:tcW w:w="2381"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 xml:space="preserve">Влияние изменений стоимости жилых помещений и строительных материалов на показатели эффективности реализации муниципальной программы </w:t>
            </w:r>
          </w:p>
        </w:tc>
        <w:tc>
          <w:tcPr>
            <w:tcW w:w="1872"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Предоставление социальных выплат молодым семьям</w:t>
            </w:r>
          </w:p>
        </w:tc>
        <w:tc>
          <w:tcPr>
            <w:tcW w:w="18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Количество молодых семей улучшивших жилищные условия в результате реализации мероприятий Программы</w:t>
            </w:r>
          </w:p>
        </w:tc>
        <w:tc>
          <w:tcPr>
            <w:tcW w:w="3543" w:type="dxa"/>
          </w:tcPr>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Осуществление мониторинга экономической ситуации.</w:t>
            </w:r>
          </w:p>
          <w:p w:rsidR="00044F2C" w:rsidRPr="008867BC" w:rsidRDefault="00044F2C" w:rsidP="008867BC">
            <w:pPr>
              <w:pStyle w:val="ConsPlusNormal"/>
              <w:ind w:firstLine="0"/>
              <w:rPr>
                <w:rFonts w:ascii="Times New Roman" w:hAnsi="Times New Roman" w:cs="Times New Roman"/>
                <w:sz w:val="18"/>
                <w:szCs w:val="18"/>
              </w:rPr>
            </w:pPr>
            <w:r w:rsidRPr="008867BC">
              <w:rPr>
                <w:rFonts w:ascii="Times New Roman" w:hAnsi="Times New Roman" w:cs="Times New Roman"/>
                <w:sz w:val="18"/>
                <w:szCs w:val="18"/>
              </w:rPr>
              <w:t>Актуализация муниципальной программы</w:t>
            </w:r>
          </w:p>
        </w:tc>
      </w:tr>
    </w:tbl>
    <w:p w:rsidR="00044F2C" w:rsidRDefault="00044F2C" w:rsidP="00044F2C">
      <w:pPr>
        <w:autoSpaceDE w:val="0"/>
        <w:autoSpaceDN w:val="0"/>
        <w:adjustRightInd w:val="0"/>
        <w:spacing w:after="0" w:line="240" w:lineRule="auto"/>
        <w:ind w:firstLine="709"/>
        <w:jc w:val="both"/>
        <w:outlineLvl w:val="1"/>
        <w:rPr>
          <w:rFonts w:ascii="Times New Roman" w:eastAsia="Calibri" w:hAnsi="Times New Roman"/>
          <w:sz w:val="28"/>
          <w:szCs w:val="28"/>
        </w:rPr>
      </w:pPr>
    </w:p>
    <w:p w:rsidR="00044F2C" w:rsidRDefault="00044F2C" w:rsidP="00044F2C">
      <w:pPr>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Координация деятельности для управления рисками и для достижения целей и конечных результатов Программы будут осуществляться отделом по спорту и молодежной политике администрации Нижнеудинского муниципального образования. Деятельность отдела по спорту и молодежной политике администрации Нижнеудинского муниципального образования обеспечит своевременное выявление и предотвращение или снижение рисков, которые способны помешать полной и своевременной реализации Программы.</w:t>
      </w:r>
    </w:p>
    <w:p w:rsidR="00477E00" w:rsidRPr="005B3B2E" w:rsidRDefault="00477E00" w:rsidP="00044F2C">
      <w:pPr>
        <w:autoSpaceDE w:val="0"/>
        <w:autoSpaceDN w:val="0"/>
        <w:adjustRightInd w:val="0"/>
        <w:spacing w:after="0" w:line="240" w:lineRule="auto"/>
        <w:ind w:firstLine="709"/>
        <w:jc w:val="both"/>
        <w:outlineLvl w:val="1"/>
        <w:rPr>
          <w:rFonts w:ascii="Times New Roman" w:eastAsia="Calibri" w:hAnsi="Times New Roman"/>
          <w:sz w:val="20"/>
          <w:szCs w:val="20"/>
        </w:rPr>
      </w:pPr>
    </w:p>
    <w:p w:rsidR="00044F2C" w:rsidRPr="009474BC" w:rsidRDefault="00044F2C" w:rsidP="009474BC">
      <w:pPr>
        <w:autoSpaceDE w:val="0"/>
        <w:autoSpaceDN w:val="0"/>
        <w:adjustRightInd w:val="0"/>
        <w:spacing w:after="0" w:line="240" w:lineRule="auto"/>
        <w:ind w:firstLine="709"/>
        <w:jc w:val="center"/>
        <w:outlineLvl w:val="1"/>
        <w:rPr>
          <w:rFonts w:ascii="Times New Roman" w:eastAsia="Calibri" w:hAnsi="Times New Roman"/>
          <w:b/>
          <w:sz w:val="28"/>
          <w:szCs w:val="28"/>
        </w:rPr>
      </w:pPr>
      <w:r w:rsidRPr="00F7170B">
        <w:rPr>
          <w:rFonts w:ascii="Times New Roman" w:eastAsia="Calibri" w:hAnsi="Times New Roman"/>
          <w:b/>
          <w:sz w:val="28"/>
          <w:szCs w:val="28"/>
        </w:rPr>
        <w:t xml:space="preserve">Раздел </w:t>
      </w:r>
      <w:r>
        <w:rPr>
          <w:rFonts w:ascii="Times New Roman" w:eastAsia="Calibri" w:hAnsi="Times New Roman"/>
          <w:b/>
          <w:sz w:val="28"/>
          <w:szCs w:val="28"/>
        </w:rPr>
        <w:t>5</w:t>
      </w:r>
      <w:r w:rsidRPr="00F7170B">
        <w:rPr>
          <w:rFonts w:ascii="Times New Roman" w:eastAsia="Calibri" w:hAnsi="Times New Roman"/>
          <w:b/>
          <w:sz w:val="28"/>
          <w:szCs w:val="28"/>
        </w:rPr>
        <w:t>. МЕРЫ РЕГУЛИРОВАНИЯ, НАПРАВЛЕННЫЕ</w:t>
      </w:r>
      <w:r>
        <w:rPr>
          <w:rFonts w:ascii="Times New Roman" w:eastAsia="Calibri" w:hAnsi="Times New Roman"/>
          <w:b/>
          <w:sz w:val="28"/>
          <w:szCs w:val="28"/>
        </w:rPr>
        <w:t xml:space="preserve"> </w:t>
      </w:r>
      <w:r w:rsidRPr="00F7170B">
        <w:rPr>
          <w:rFonts w:ascii="Times New Roman" w:eastAsia="Calibri" w:hAnsi="Times New Roman"/>
          <w:b/>
          <w:sz w:val="28"/>
          <w:szCs w:val="28"/>
        </w:rPr>
        <w:t>НА ДОСТИЖЕНИЕ ЦЕЛИ И ЗАДАЧ ПРОГРАММЫ</w:t>
      </w:r>
    </w:p>
    <w:p w:rsidR="00044F2C" w:rsidRPr="00F7170B" w:rsidRDefault="00044F2C" w:rsidP="00044F2C">
      <w:pPr>
        <w:autoSpaceDE w:val="0"/>
        <w:autoSpaceDN w:val="0"/>
        <w:adjustRightInd w:val="0"/>
        <w:spacing w:after="0" w:line="240" w:lineRule="auto"/>
        <w:ind w:firstLine="709"/>
        <w:jc w:val="both"/>
        <w:outlineLvl w:val="1"/>
        <w:rPr>
          <w:rFonts w:ascii="Times New Roman" w:eastAsia="Calibri" w:hAnsi="Times New Roman"/>
          <w:sz w:val="28"/>
          <w:szCs w:val="28"/>
        </w:rPr>
      </w:pPr>
      <w:r w:rsidRPr="00F7170B">
        <w:rPr>
          <w:rFonts w:ascii="Times New Roman" w:eastAsia="Calibri" w:hAnsi="Times New Roman"/>
          <w:sz w:val="28"/>
          <w:szCs w:val="28"/>
        </w:rPr>
        <w:t xml:space="preserve">Комплекс мер муниципального регулирования в сфере реализации Программы направлен на создание условий для ее эффективной реализации. Он включает в себя финансово–экономические, правовые и административно-управленческие меры муниципального регулирования. </w:t>
      </w:r>
    </w:p>
    <w:p w:rsidR="00044F2C" w:rsidRPr="00F7170B" w:rsidRDefault="00044F2C" w:rsidP="00044F2C">
      <w:pPr>
        <w:autoSpaceDE w:val="0"/>
        <w:autoSpaceDN w:val="0"/>
        <w:adjustRightInd w:val="0"/>
        <w:spacing w:after="0" w:line="240" w:lineRule="auto"/>
        <w:ind w:firstLine="709"/>
        <w:jc w:val="both"/>
        <w:outlineLvl w:val="1"/>
        <w:rPr>
          <w:rFonts w:ascii="Times New Roman" w:eastAsia="Calibri" w:hAnsi="Times New Roman"/>
          <w:sz w:val="28"/>
          <w:szCs w:val="28"/>
        </w:rPr>
      </w:pPr>
      <w:r w:rsidRPr="00F7170B">
        <w:rPr>
          <w:rFonts w:ascii="Times New Roman" w:eastAsia="Calibri" w:hAnsi="Times New Roman"/>
          <w:sz w:val="28"/>
          <w:szCs w:val="28"/>
        </w:rPr>
        <w:t>Финансово-экономические и правовые меры предусматривают принятие муниципальных нормативно-правовых актов, необходимых для выполнения основных мероприятий Программы, а также привлечение для ее реализации финансовых средств.</w:t>
      </w:r>
    </w:p>
    <w:p w:rsidR="00044F2C" w:rsidRPr="00F7170B" w:rsidRDefault="00044F2C" w:rsidP="00044F2C">
      <w:pPr>
        <w:autoSpaceDE w:val="0"/>
        <w:autoSpaceDN w:val="0"/>
        <w:adjustRightInd w:val="0"/>
        <w:spacing w:after="0" w:line="240" w:lineRule="auto"/>
        <w:ind w:firstLine="709"/>
        <w:jc w:val="both"/>
        <w:outlineLvl w:val="1"/>
        <w:rPr>
          <w:rFonts w:ascii="Times New Roman" w:eastAsia="Calibri" w:hAnsi="Times New Roman"/>
          <w:sz w:val="28"/>
          <w:szCs w:val="28"/>
        </w:rPr>
      </w:pPr>
      <w:r w:rsidRPr="00F7170B">
        <w:rPr>
          <w:rFonts w:ascii="Times New Roman" w:eastAsia="Calibri" w:hAnsi="Times New Roman"/>
          <w:sz w:val="28"/>
          <w:szCs w:val="28"/>
        </w:rPr>
        <w:t>Меры муниципального регулирования в решении жи</w:t>
      </w:r>
      <w:r>
        <w:rPr>
          <w:rFonts w:ascii="Times New Roman" w:eastAsia="Calibri" w:hAnsi="Times New Roman"/>
          <w:sz w:val="28"/>
          <w:szCs w:val="28"/>
        </w:rPr>
        <w:t>лищной проблемы молодых семей на территории Нижнеудинского муниципального образования</w:t>
      </w:r>
      <w:r w:rsidRPr="00F7170B">
        <w:rPr>
          <w:rFonts w:ascii="Times New Roman" w:eastAsia="Calibri" w:hAnsi="Times New Roman"/>
          <w:sz w:val="28"/>
          <w:szCs w:val="28"/>
        </w:rPr>
        <w:t>, направленные на достижение цели и задач Программы, определены в Программе.</w:t>
      </w:r>
    </w:p>
    <w:p w:rsidR="00044F2C" w:rsidRDefault="00044F2C" w:rsidP="00044F2C">
      <w:pPr>
        <w:autoSpaceDE w:val="0"/>
        <w:autoSpaceDN w:val="0"/>
        <w:adjustRightInd w:val="0"/>
        <w:spacing w:after="0" w:line="240" w:lineRule="auto"/>
        <w:ind w:firstLine="709"/>
        <w:jc w:val="both"/>
        <w:outlineLvl w:val="1"/>
        <w:rPr>
          <w:rFonts w:ascii="Times New Roman" w:eastAsia="Calibri" w:hAnsi="Times New Roman"/>
          <w:sz w:val="28"/>
          <w:szCs w:val="28"/>
        </w:rPr>
      </w:pPr>
      <w:r w:rsidRPr="00F7170B">
        <w:rPr>
          <w:rFonts w:ascii="Times New Roman" w:eastAsia="Calibri" w:hAnsi="Times New Roman"/>
          <w:sz w:val="28"/>
          <w:szCs w:val="28"/>
        </w:rPr>
        <w:t xml:space="preserve">Ежегодно </w:t>
      </w:r>
      <w:r>
        <w:rPr>
          <w:rFonts w:ascii="Times New Roman" w:eastAsia="Calibri" w:hAnsi="Times New Roman"/>
          <w:sz w:val="28"/>
          <w:szCs w:val="28"/>
        </w:rPr>
        <w:t>администрацией Нижнеудинского муниципального образования</w:t>
      </w:r>
      <w:r w:rsidRPr="00F7170B">
        <w:rPr>
          <w:rFonts w:ascii="Times New Roman" w:eastAsia="Calibri" w:hAnsi="Times New Roman"/>
          <w:sz w:val="28"/>
          <w:szCs w:val="28"/>
        </w:rPr>
        <w:t xml:space="preserve"> определяется стоимость одного квадратного метра общей площади жилого помещения, которая является предельной для расчета размера социальной выплаты.</w:t>
      </w:r>
    </w:p>
    <w:p w:rsidR="00E15D2D" w:rsidRDefault="00E15D2D" w:rsidP="00825445">
      <w:pPr>
        <w:autoSpaceDE w:val="0"/>
        <w:autoSpaceDN w:val="0"/>
        <w:adjustRightInd w:val="0"/>
        <w:spacing w:after="0" w:line="240" w:lineRule="auto"/>
        <w:jc w:val="center"/>
        <w:rPr>
          <w:rFonts w:ascii="Times New Roman" w:eastAsia="Calibri" w:hAnsi="Times New Roman"/>
          <w:b/>
          <w:sz w:val="28"/>
          <w:szCs w:val="28"/>
        </w:rPr>
      </w:pPr>
    </w:p>
    <w:p w:rsidR="00044F2C" w:rsidRPr="00663422" w:rsidRDefault="005B3B2E" w:rsidP="009474BC">
      <w:pPr>
        <w:spacing w:after="0" w:line="240" w:lineRule="auto"/>
        <w:jc w:val="center"/>
        <w:rPr>
          <w:rFonts w:ascii="Times New Roman" w:hAnsi="Times New Roman"/>
          <w:b/>
          <w:sz w:val="28"/>
          <w:szCs w:val="28"/>
        </w:rPr>
      </w:pPr>
      <w:r w:rsidRPr="00F7170B">
        <w:rPr>
          <w:rFonts w:ascii="Times New Roman" w:eastAsia="Calibri" w:hAnsi="Times New Roman"/>
          <w:b/>
          <w:sz w:val="28"/>
          <w:szCs w:val="28"/>
        </w:rPr>
        <w:t>Раздел</w:t>
      </w:r>
      <w:r w:rsidR="00044F2C">
        <w:rPr>
          <w:rFonts w:ascii="Times New Roman" w:hAnsi="Times New Roman"/>
          <w:b/>
          <w:sz w:val="28"/>
          <w:szCs w:val="28"/>
        </w:rPr>
        <w:t xml:space="preserve"> </w:t>
      </w:r>
      <w:r w:rsidR="00470365">
        <w:rPr>
          <w:rFonts w:ascii="Times New Roman" w:hAnsi="Times New Roman"/>
          <w:b/>
          <w:sz w:val="28"/>
          <w:szCs w:val="28"/>
        </w:rPr>
        <w:t>6</w:t>
      </w:r>
      <w:r w:rsidR="00044F2C">
        <w:rPr>
          <w:rFonts w:ascii="Times New Roman" w:hAnsi="Times New Roman"/>
          <w:b/>
          <w:sz w:val="28"/>
          <w:szCs w:val="28"/>
        </w:rPr>
        <w:t xml:space="preserve">. РЕСУРСНОЕ ОБЕСПЕЧЕНИЕ </w:t>
      </w:r>
      <w:r w:rsidR="00044F2C" w:rsidRPr="00663422">
        <w:rPr>
          <w:rFonts w:ascii="Times New Roman" w:hAnsi="Times New Roman"/>
          <w:b/>
          <w:sz w:val="28"/>
          <w:szCs w:val="28"/>
        </w:rPr>
        <w:t>ПРОГРАММЫ</w:t>
      </w:r>
    </w:p>
    <w:p w:rsidR="00044F2C" w:rsidRPr="00044F2C" w:rsidRDefault="00044F2C" w:rsidP="00044F2C">
      <w:pPr>
        <w:pStyle w:val="21"/>
        <w:widowControl w:val="0"/>
        <w:rPr>
          <w:szCs w:val="28"/>
        </w:rPr>
      </w:pPr>
      <w:r w:rsidRPr="00044F2C">
        <w:rPr>
          <w:szCs w:val="28"/>
        </w:rPr>
        <w:t>Финансирование Программы планируется осуществлять за счет средств местного бюджета, внебюджетных источников, средств федерального и областного бюджетов.</w:t>
      </w:r>
    </w:p>
    <w:p w:rsidR="00044F2C" w:rsidRPr="00044F2C" w:rsidRDefault="00044F2C" w:rsidP="00044F2C">
      <w:pPr>
        <w:pStyle w:val="21"/>
        <w:widowControl w:val="0"/>
        <w:rPr>
          <w:szCs w:val="28"/>
        </w:rPr>
      </w:pPr>
      <w:r w:rsidRPr="00044F2C">
        <w:rPr>
          <w:szCs w:val="28"/>
        </w:rPr>
        <w:t xml:space="preserve">Привлечение средств федерального и областного бюджетов осуществляется путем ежегодного участия Нижнеудинского </w:t>
      </w:r>
      <w:r w:rsidRPr="00044F2C">
        <w:rPr>
          <w:szCs w:val="28"/>
        </w:rPr>
        <w:lastRenderedPageBreak/>
        <w:t>муниципального образования в конкурсном отборе муниципальных образований Иркутской области для участия в подпрограмме «Молодым семьям – доступное жилье» на 2019-202</w:t>
      </w:r>
      <w:r w:rsidR="00D6106A">
        <w:rPr>
          <w:szCs w:val="28"/>
        </w:rPr>
        <w:t>5</w:t>
      </w:r>
      <w:r w:rsidRPr="00044F2C">
        <w:rPr>
          <w:szCs w:val="28"/>
        </w:rPr>
        <w:t xml:space="preserve"> годы государственной программы Иркутской области «Доступное жилье» на 2019-202</w:t>
      </w:r>
      <w:r w:rsidR="00D6106A">
        <w:rPr>
          <w:szCs w:val="28"/>
        </w:rPr>
        <w:t>5</w:t>
      </w:r>
      <w:r w:rsidRPr="00044F2C">
        <w:rPr>
          <w:szCs w:val="28"/>
        </w:rPr>
        <w:t xml:space="preserve"> годы, утвержденной постановлением правительства Иркутской области от 31 октября 2018 года № 780-пп.</w:t>
      </w:r>
    </w:p>
    <w:p w:rsidR="00044F2C" w:rsidRPr="00044F2C" w:rsidRDefault="00044F2C" w:rsidP="00044F2C">
      <w:pPr>
        <w:pStyle w:val="21"/>
        <w:widowControl w:val="0"/>
        <w:rPr>
          <w:szCs w:val="28"/>
        </w:rPr>
      </w:pPr>
      <w:r w:rsidRPr="00044F2C">
        <w:rPr>
          <w:szCs w:val="28"/>
        </w:rPr>
        <w:t>Объем бюджетных ассигнаций уточняется ежегодно при составлении местного бюджета на очередной финансовый год и плановый период.</w:t>
      </w:r>
    </w:p>
    <w:p w:rsidR="00044F2C" w:rsidRDefault="00044F2C" w:rsidP="00044F2C">
      <w:pPr>
        <w:pStyle w:val="21"/>
        <w:widowControl w:val="0"/>
        <w:rPr>
          <w:szCs w:val="28"/>
        </w:rPr>
      </w:pPr>
      <w:r w:rsidRPr="00044F2C">
        <w:rPr>
          <w:szCs w:val="28"/>
        </w:rPr>
        <w:t>Объем финансирования за счет средств федерального, областного бюджетов подлежат ежегодному уточнению исходя из возможностей доходной части федерального и областного бюджетов. Прогнозная (справочная) оценка ресурсного обеспечения реализации Программы за счет всех источников финансирования приведена в разделе «Ресурсное обеспечение программы» паспорта Программы.</w:t>
      </w:r>
    </w:p>
    <w:p w:rsidR="00044F2C" w:rsidRDefault="00044F2C" w:rsidP="00044F2C">
      <w:pPr>
        <w:pStyle w:val="21"/>
        <w:widowControl w:val="0"/>
        <w:rPr>
          <w:szCs w:val="28"/>
        </w:rPr>
      </w:pPr>
    </w:p>
    <w:p w:rsidR="00044F2C" w:rsidRDefault="00044F2C" w:rsidP="00044F2C">
      <w:pPr>
        <w:pStyle w:val="21"/>
        <w:widowControl w:val="0"/>
        <w:jc w:val="center"/>
        <w:rPr>
          <w:b/>
          <w:szCs w:val="28"/>
        </w:rPr>
      </w:pPr>
      <w:r w:rsidRPr="00F95779">
        <w:rPr>
          <w:b/>
          <w:szCs w:val="28"/>
        </w:rPr>
        <w:t>РЕСУРСНОЕ ОБЕСПЕЧЕНИЕ РЕАЛИЗАЦИИ МУНИЦИПАЛЬНОЙ ПРОГРАММЫ НИЖНЕУДИНСКОГО МУНИЦИПАЛЬНОГО ОБРАЗОВАНИЯ «МОЛОДЫМ СЕМЬЯМ – ДОСТУПНОЕ ЖИЛЬЕ на 2021-202</w:t>
      </w:r>
      <w:r w:rsidR="00D6106A">
        <w:rPr>
          <w:b/>
          <w:szCs w:val="28"/>
        </w:rPr>
        <w:t>5</w:t>
      </w:r>
      <w:r w:rsidRPr="00F95779">
        <w:rPr>
          <w:b/>
          <w:szCs w:val="28"/>
        </w:rPr>
        <w:t xml:space="preserve"> годы ЗА СЧЕТ СРЕДСТВ МЕСТНОГО БЮДЖЕТА</w:t>
      </w:r>
    </w:p>
    <w:p w:rsidR="00044F2C" w:rsidRPr="002742D2" w:rsidRDefault="00044F2C" w:rsidP="00044F2C">
      <w:pPr>
        <w:pStyle w:val="21"/>
        <w:widowControl w:val="0"/>
        <w:jc w:val="center"/>
        <w:rPr>
          <w:b/>
          <w:sz w:val="16"/>
          <w:szCs w:val="16"/>
        </w:rPr>
      </w:pPr>
    </w:p>
    <w:tbl>
      <w:tblPr>
        <w:tblW w:w="10214" w:type="dxa"/>
        <w:tblInd w:w="-492" w:type="dxa"/>
        <w:tblLayout w:type="fixed"/>
        <w:tblCellMar>
          <w:left w:w="75" w:type="dxa"/>
          <w:right w:w="75" w:type="dxa"/>
        </w:tblCellMar>
        <w:tblLook w:val="04A0" w:firstRow="1" w:lastRow="0" w:firstColumn="1" w:lastColumn="0" w:noHBand="0" w:noVBand="1"/>
      </w:tblPr>
      <w:tblGrid>
        <w:gridCol w:w="2222"/>
        <w:gridCol w:w="2314"/>
        <w:gridCol w:w="851"/>
        <w:gridCol w:w="992"/>
        <w:gridCol w:w="992"/>
        <w:gridCol w:w="851"/>
        <w:gridCol w:w="850"/>
        <w:gridCol w:w="1142"/>
      </w:tblGrid>
      <w:tr w:rsidR="00D6106A" w:rsidRPr="008867BC" w:rsidTr="00D80F3E">
        <w:trPr>
          <w:trHeight w:val="538"/>
        </w:trPr>
        <w:tc>
          <w:tcPr>
            <w:tcW w:w="2222" w:type="dxa"/>
            <w:vMerge w:val="restart"/>
            <w:tcBorders>
              <w:top w:val="single" w:sz="8" w:space="0" w:color="auto"/>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муниципальной программы,</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подпрограммы</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муниципальной программы,</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ведомственной целевой программы, основного</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мероприятия, мероприятия</w:t>
            </w:r>
          </w:p>
        </w:tc>
        <w:tc>
          <w:tcPr>
            <w:tcW w:w="2314" w:type="dxa"/>
            <w:vMerge w:val="restart"/>
            <w:tcBorders>
              <w:top w:val="single" w:sz="8" w:space="0" w:color="auto"/>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Ответственный исполнитель,</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соисполнители,</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администратор,</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участники, исполнители</w:t>
            </w:r>
          </w:p>
        </w:tc>
        <w:tc>
          <w:tcPr>
            <w:tcW w:w="5678" w:type="dxa"/>
            <w:gridSpan w:val="6"/>
            <w:tcBorders>
              <w:top w:val="single" w:sz="8" w:space="0" w:color="auto"/>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Расходы местного бюджета,</w:t>
            </w:r>
          </w:p>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тыс. рублей</w:t>
            </w:r>
          </w:p>
        </w:tc>
      </w:tr>
      <w:tr w:rsidR="00D6106A" w:rsidRPr="008867BC" w:rsidTr="00D80F3E">
        <w:trPr>
          <w:trHeight w:val="1352"/>
        </w:trPr>
        <w:tc>
          <w:tcPr>
            <w:tcW w:w="2222" w:type="dxa"/>
            <w:vMerge/>
            <w:tcBorders>
              <w:top w:val="single" w:sz="8" w:space="0" w:color="auto"/>
              <w:left w:val="single" w:sz="8" w:space="0" w:color="auto"/>
              <w:bottom w:val="single" w:sz="8" w:space="0" w:color="auto"/>
              <w:right w:val="single" w:sz="8" w:space="0" w:color="auto"/>
            </w:tcBorders>
            <w:vAlign w:val="center"/>
            <w:hideMark/>
          </w:tcPr>
          <w:p w:rsidR="00D6106A" w:rsidRPr="008867BC" w:rsidRDefault="00D6106A" w:rsidP="00D80F3E">
            <w:pPr>
              <w:spacing w:after="0" w:line="240" w:lineRule="auto"/>
              <w:rPr>
                <w:rFonts w:ascii="Times New Roman" w:hAnsi="Times New Roman"/>
                <w:sz w:val="18"/>
                <w:szCs w:val="18"/>
              </w:rPr>
            </w:pPr>
          </w:p>
        </w:tc>
        <w:tc>
          <w:tcPr>
            <w:tcW w:w="2314" w:type="dxa"/>
            <w:vMerge/>
            <w:tcBorders>
              <w:top w:val="single" w:sz="8" w:space="0" w:color="auto"/>
              <w:left w:val="single" w:sz="8" w:space="0" w:color="auto"/>
              <w:bottom w:val="single" w:sz="8" w:space="0" w:color="auto"/>
              <w:right w:val="single" w:sz="8" w:space="0" w:color="auto"/>
            </w:tcBorders>
            <w:vAlign w:val="center"/>
            <w:hideMark/>
          </w:tcPr>
          <w:p w:rsidR="00D6106A" w:rsidRPr="008867BC" w:rsidRDefault="00D6106A" w:rsidP="00D80F3E">
            <w:pPr>
              <w:spacing w:after="0" w:line="240" w:lineRule="auto"/>
              <w:rPr>
                <w:rFonts w:ascii="Times New Roman" w:hAnsi="Times New Roman"/>
                <w:sz w:val="18"/>
                <w:szCs w:val="18"/>
              </w:rPr>
            </w:pPr>
          </w:p>
        </w:tc>
        <w:tc>
          <w:tcPr>
            <w:tcW w:w="851" w:type="dxa"/>
            <w:tcBorders>
              <w:top w:val="nil"/>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 год</w:t>
            </w:r>
          </w:p>
        </w:tc>
        <w:tc>
          <w:tcPr>
            <w:tcW w:w="992" w:type="dxa"/>
            <w:tcBorders>
              <w:top w:val="nil"/>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 год</w:t>
            </w:r>
          </w:p>
        </w:tc>
        <w:tc>
          <w:tcPr>
            <w:tcW w:w="992" w:type="dxa"/>
            <w:tcBorders>
              <w:top w:val="nil"/>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2023 год</w:t>
            </w:r>
          </w:p>
        </w:tc>
        <w:tc>
          <w:tcPr>
            <w:tcW w:w="851" w:type="dxa"/>
            <w:tcBorders>
              <w:top w:val="nil"/>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2024 год</w:t>
            </w:r>
          </w:p>
        </w:tc>
        <w:tc>
          <w:tcPr>
            <w:tcW w:w="850" w:type="dxa"/>
            <w:tcBorders>
              <w:top w:val="nil"/>
              <w:left w:val="single" w:sz="8" w:space="0" w:color="auto"/>
              <w:bottom w:val="single" w:sz="8" w:space="0" w:color="auto"/>
              <w:right w:val="single" w:sz="4"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2025 год</w:t>
            </w:r>
          </w:p>
        </w:tc>
        <w:tc>
          <w:tcPr>
            <w:tcW w:w="1142" w:type="dxa"/>
            <w:tcBorders>
              <w:top w:val="nil"/>
              <w:left w:val="single" w:sz="4"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всего</w:t>
            </w:r>
          </w:p>
        </w:tc>
      </w:tr>
      <w:tr w:rsidR="00D6106A" w:rsidRPr="008867BC" w:rsidTr="00D80F3E">
        <w:trPr>
          <w:trHeight w:val="243"/>
        </w:trPr>
        <w:tc>
          <w:tcPr>
            <w:tcW w:w="2222" w:type="dxa"/>
            <w:tcBorders>
              <w:top w:val="single" w:sz="8" w:space="0" w:color="auto"/>
              <w:left w:val="single" w:sz="8" w:space="0" w:color="auto"/>
              <w:bottom w:val="single" w:sz="8" w:space="0" w:color="auto"/>
              <w:right w:val="single" w:sz="8" w:space="0" w:color="auto"/>
            </w:tcBorders>
            <w:vAlign w:val="center"/>
          </w:tcPr>
          <w:p w:rsidR="00D6106A" w:rsidRPr="008867BC" w:rsidRDefault="00D6106A" w:rsidP="00D80F3E">
            <w:pPr>
              <w:spacing w:after="0" w:line="240" w:lineRule="auto"/>
              <w:jc w:val="center"/>
              <w:rPr>
                <w:rFonts w:ascii="Times New Roman" w:hAnsi="Times New Roman"/>
                <w:sz w:val="18"/>
                <w:szCs w:val="18"/>
              </w:rPr>
            </w:pPr>
            <w:r w:rsidRPr="008867BC">
              <w:rPr>
                <w:rFonts w:ascii="Times New Roman" w:hAnsi="Times New Roman"/>
                <w:sz w:val="18"/>
                <w:szCs w:val="18"/>
              </w:rPr>
              <w:t>1</w:t>
            </w:r>
          </w:p>
        </w:tc>
        <w:tc>
          <w:tcPr>
            <w:tcW w:w="2314" w:type="dxa"/>
            <w:tcBorders>
              <w:top w:val="single" w:sz="8" w:space="0" w:color="auto"/>
              <w:left w:val="single" w:sz="8" w:space="0" w:color="auto"/>
              <w:bottom w:val="single" w:sz="8" w:space="0" w:color="auto"/>
              <w:right w:val="single" w:sz="8" w:space="0" w:color="auto"/>
            </w:tcBorders>
            <w:vAlign w:val="center"/>
          </w:tcPr>
          <w:p w:rsidR="00D6106A" w:rsidRPr="008867BC" w:rsidRDefault="00D6106A" w:rsidP="00D80F3E">
            <w:pPr>
              <w:spacing w:after="0" w:line="240" w:lineRule="auto"/>
              <w:jc w:val="center"/>
              <w:rPr>
                <w:rFonts w:ascii="Times New Roman" w:hAnsi="Times New Roman"/>
                <w:sz w:val="18"/>
                <w:szCs w:val="18"/>
              </w:rPr>
            </w:pPr>
            <w:r w:rsidRPr="008867BC">
              <w:rPr>
                <w:rFonts w:ascii="Times New Roman" w:hAnsi="Times New Roman"/>
                <w:sz w:val="18"/>
                <w:szCs w:val="18"/>
              </w:rPr>
              <w:t>2</w:t>
            </w:r>
          </w:p>
        </w:tc>
        <w:tc>
          <w:tcPr>
            <w:tcW w:w="851" w:type="dxa"/>
            <w:tcBorders>
              <w:top w:val="nil"/>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3</w:t>
            </w:r>
          </w:p>
        </w:tc>
        <w:tc>
          <w:tcPr>
            <w:tcW w:w="992" w:type="dxa"/>
            <w:tcBorders>
              <w:top w:val="nil"/>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4</w:t>
            </w:r>
          </w:p>
        </w:tc>
        <w:tc>
          <w:tcPr>
            <w:tcW w:w="992" w:type="dxa"/>
            <w:tcBorders>
              <w:top w:val="nil"/>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5</w:t>
            </w:r>
          </w:p>
        </w:tc>
        <w:tc>
          <w:tcPr>
            <w:tcW w:w="851" w:type="dxa"/>
            <w:tcBorders>
              <w:top w:val="nil"/>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6</w:t>
            </w:r>
          </w:p>
        </w:tc>
        <w:tc>
          <w:tcPr>
            <w:tcW w:w="850" w:type="dxa"/>
            <w:tcBorders>
              <w:top w:val="nil"/>
              <w:left w:val="single" w:sz="8" w:space="0" w:color="auto"/>
              <w:bottom w:val="single" w:sz="8" w:space="0" w:color="auto"/>
              <w:right w:val="single" w:sz="4"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w:t>
            </w:r>
          </w:p>
        </w:tc>
        <w:tc>
          <w:tcPr>
            <w:tcW w:w="1142" w:type="dxa"/>
            <w:tcBorders>
              <w:top w:val="nil"/>
              <w:left w:val="single" w:sz="4"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w:t>
            </w:r>
          </w:p>
        </w:tc>
      </w:tr>
      <w:tr w:rsidR="00D6106A" w:rsidRPr="008867BC" w:rsidTr="00D80F3E">
        <w:trPr>
          <w:trHeight w:val="219"/>
        </w:trPr>
        <w:tc>
          <w:tcPr>
            <w:tcW w:w="2222" w:type="dxa"/>
            <w:vMerge w:val="restart"/>
            <w:tcBorders>
              <w:top w:val="single" w:sz="8" w:space="0" w:color="auto"/>
              <w:left w:val="single" w:sz="8" w:space="0" w:color="auto"/>
              <w:bottom w:val="single" w:sz="8" w:space="0" w:color="auto"/>
              <w:right w:val="single" w:sz="8" w:space="0" w:color="auto"/>
            </w:tcBorders>
            <w:hideMark/>
          </w:tcPr>
          <w:p w:rsidR="00D6106A" w:rsidRPr="008867BC" w:rsidRDefault="00D6106A" w:rsidP="00D80F3E">
            <w:pPr>
              <w:spacing w:after="0" w:line="240" w:lineRule="auto"/>
              <w:contextualSpacing/>
              <w:rPr>
                <w:rFonts w:ascii="Times New Roman" w:hAnsi="Times New Roman"/>
                <w:sz w:val="18"/>
                <w:szCs w:val="18"/>
              </w:rPr>
            </w:pPr>
            <w:r w:rsidRPr="008867BC">
              <w:rPr>
                <w:rFonts w:ascii="Times New Roman" w:hAnsi="Times New Roman"/>
                <w:sz w:val="18"/>
                <w:szCs w:val="18"/>
              </w:rPr>
              <w:t>Муниципальная программа Нижнеудинского муниципального образования</w:t>
            </w:r>
          </w:p>
          <w:p w:rsidR="00D6106A" w:rsidRPr="008867BC" w:rsidRDefault="00D6106A" w:rsidP="00D80F3E">
            <w:pPr>
              <w:spacing w:after="0" w:line="240" w:lineRule="auto"/>
              <w:contextualSpacing/>
              <w:rPr>
                <w:rFonts w:ascii="Times New Roman" w:hAnsi="Times New Roman"/>
                <w:sz w:val="18"/>
                <w:szCs w:val="18"/>
              </w:rPr>
            </w:pPr>
            <w:r w:rsidRPr="008867BC">
              <w:rPr>
                <w:rFonts w:ascii="Times New Roman" w:hAnsi="Times New Roman"/>
                <w:sz w:val="18"/>
                <w:szCs w:val="18"/>
              </w:rPr>
              <w:t>«Молодым семьям – доступное жилье»</w:t>
            </w:r>
          </w:p>
          <w:p w:rsidR="00D6106A" w:rsidRPr="008867BC" w:rsidRDefault="00D6106A" w:rsidP="00D80F3E">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на 2021-2025</w:t>
            </w:r>
            <w:r w:rsidRPr="008867BC">
              <w:rPr>
                <w:rFonts w:ascii="Times New Roman" w:hAnsi="Times New Roman"/>
                <w:sz w:val="18"/>
                <w:szCs w:val="18"/>
              </w:rPr>
              <w:t xml:space="preserve"> годы</w:t>
            </w:r>
          </w:p>
        </w:tc>
        <w:tc>
          <w:tcPr>
            <w:tcW w:w="2314" w:type="dxa"/>
            <w:tcBorders>
              <w:top w:val="single" w:sz="8" w:space="0" w:color="auto"/>
              <w:left w:val="single" w:sz="8" w:space="0" w:color="auto"/>
              <w:bottom w:val="single" w:sz="8"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rPr>
                <w:rFonts w:ascii="Times New Roman" w:hAnsi="Times New Roman"/>
                <w:b/>
                <w:sz w:val="16"/>
                <w:szCs w:val="18"/>
              </w:rPr>
            </w:pPr>
            <w:r w:rsidRPr="008867BC">
              <w:rPr>
                <w:rFonts w:ascii="Times New Roman" w:hAnsi="Times New Roman"/>
                <w:b/>
                <w:sz w:val="16"/>
                <w:szCs w:val="18"/>
              </w:rPr>
              <w:t>всего, в том числе:</w:t>
            </w:r>
          </w:p>
        </w:tc>
        <w:tc>
          <w:tcPr>
            <w:tcW w:w="851" w:type="dxa"/>
            <w:tcBorders>
              <w:top w:val="single" w:sz="8" w:space="0" w:color="auto"/>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446,5476</w:t>
            </w:r>
          </w:p>
        </w:tc>
        <w:tc>
          <w:tcPr>
            <w:tcW w:w="992" w:type="dxa"/>
            <w:tcBorders>
              <w:top w:val="single" w:sz="8" w:space="0" w:color="auto"/>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404,04312</w:t>
            </w:r>
          </w:p>
        </w:tc>
        <w:tc>
          <w:tcPr>
            <w:tcW w:w="992" w:type="dxa"/>
            <w:tcBorders>
              <w:top w:val="single" w:sz="8" w:space="0" w:color="auto"/>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666,98035</w:t>
            </w:r>
          </w:p>
        </w:tc>
        <w:tc>
          <w:tcPr>
            <w:tcW w:w="851" w:type="dxa"/>
            <w:tcBorders>
              <w:top w:val="single" w:sz="8" w:space="0" w:color="auto"/>
              <w:left w:val="single" w:sz="8"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450,0</w:t>
            </w:r>
          </w:p>
        </w:tc>
        <w:tc>
          <w:tcPr>
            <w:tcW w:w="850" w:type="dxa"/>
            <w:tcBorders>
              <w:top w:val="single" w:sz="8" w:space="0" w:color="auto"/>
              <w:left w:val="single" w:sz="8" w:space="0" w:color="auto"/>
              <w:bottom w:val="single" w:sz="8" w:space="0" w:color="auto"/>
              <w:right w:val="single" w:sz="4"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450,0</w:t>
            </w:r>
          </w:p>
        </w:tc>
        <w:tc>
          <w:tcPr>
            <w:tcW w:w="1142" w:type="dxa"/>
            <w:tcBorders>
              <w:top w:val="single" w:sz="8" w:space="0" w:color="auto"/>
              <w:left w:val="single" w:sz="4" w:space="0" w:color="auto"/>
              <w:bottom w:val="single" w:sz="8"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2 417,57097</w:t>
            </w:r>
          </w:p>
        </w:tc>
      </w:tr>
      <w:tr w:rsidR="00D6106A" w:rsidRPr="008867BC" w:rsidTr="00D80F3E">
        <w:trPr>
          <w:trHeight w:val="1879"/>
        </w:trPr>
        <w:tc>
          <w:tcPr>
            <w:tcW w:w="2222" w:type="dxa"/>
            <w:vMerge/>
            <w:tcBorders>
              <w:top w:val="single" w:sz="8" w:space="0" w:color="auto"/>
              <w:left w:val="single" w:sz="8" w:space="0" w:color="auto"/>
              <w:bottom w:val="single" w:sz="4" w:space="0" w:color="auto"/>
              <w:right w:val="single" w:sz="8" w:space="0" w:color="auto"/>
            </w:tcBorders>
            <w:vAlign w:val="center"/>
            <w:hideMark/>
          </w:tcPr>
          <w:p w:rsidR="00D6106A" w:rsidRPr="008867BC" w:rsidRDefault="00D6106A" w:rsidP="00D80F3E">
            <w:pPr>
              <w:spacing w:after="0" w:line="240" w:lineRule="auto"/>
              <w:rPr>
                <w:rFonts w:ascii="Times New Roman" w:hAnsi="Times New Roman"/>
                <w:sz w:val="18"/>
                <w:szCs w:val="18"/>
              </w:rPr>
            </w:pPr>
          </w:p>
        </w:tc>
        <w:tc>
          <w:tcPr>
            <w:tcW w:w="2314" w:type="dxa"/>
            <w:tcBorders>
              <w:top w:val="single" w:sz="8" w:space="0" w:color="auto"/>
              <w:left w:val="single" w:sz="8" w:space="0" w:color="auto"/>
              <w:bottom w:val="single" w:sz="4" w:space="0" w:color="auto"/>
              <w:right w:val="single" w:sz="8" w:space="0" w:color="auto"/>
            </w:tcBorders>
            <w:hideMark/>
          </w:tcPr>
          <w:p w:rsidR="00D6106A" w:rsidRPr="008867BC" w:rsidRDefault="00D6106A" w:rsidP="00D80F3E">
            <w:pPr>
              <w:widowControl w:val="0"/>
              <w:autoSpaceDE w:val="0"/>
              <w:autoSpaceDN w:val="0"/>
              <w:adjustRightInd w:val="0"/>
              <w:spacing w:after="0" w:line="240" w:lineRule="auto"/>
              <w:rPr>
                <w:rFonts w:ascii="Times New Roman" w:hAnsi="Times New Roman"/>
                <w:b/>
                <w:sz w:val="16"/>
                <w:szCs w:val="18"/>
              </w:rPr>
            </w:pPr>
            <w:r w:rsidRPr="008867BC">
              <w:rPr>
                <w:rFonts w:ascii="Times New Roman" w:hAnsi="Times New Roman"/>
                <w:b/>
                <w:sz w:val="16"/>
                <w:szCs w:val="18"/>
              </w:rPr>
              <w:t>ответственный исполнитель</w:t>
            </w:r>
          </w:p>
          <w:p w:rsidR="00D6106A" w:rsidRPr="008867BC" w:rsidRDefault="00D6106A" w:rsidP="00D80F3E">
            <w:pPr>
              <w:widowControl w:val="0"/>
              <w:autoSpaceDE w:val="0"/>
              <w:autoSpaceDN w:val="0"/>
              <w:adjustRightInd w:val="0"/>
              <w:spacing w:after="0" w:line="240" w:lineRule="auto"/>
              <w:rPr>
                <w:rFonts w:ascii="Times New Roman" w:hAnsi="Times New Roman"/>
                <w:b/>
                <w:sz w:val="16"/>
                <w:szCs w:val="18"/>
              </w:rPr>
            </w:pPr>
            <w:r w:rsidRPr="008867BC">
              <w:rPr>
                <w:rFonts w:ascii="Times New Roman" w:hAnsi="Times New Roman"/>
                <w:b/>
                <w:sz w:val="16"/>
                <w:szCs w:val="18"/>
              </w:rPr>
              <w:t>муниципальной программы:</w:t>
            </w:r>
          </w:p>
          <w:p w:rsidR="00D6106A" w:rsidRPr="008867BC" w:rsidRDefault="00D6106A" w:rsidP="00D80F3E">
            <w:pPr>
              <w:widowControl w:val="0"/>
              <w:autoSpaceDE w:val="0"/>
              <w:autoSpaceDN w:val="0"/>
              <w:adjustRightInd w:val="0"/>
              <w:spacing w:after="0" w:line="240" w:lineRule="auto"/>
              <w:rPr>
                <w:rFonts w:ascii="Times New Roman" w:hAnsi="Times New Roman"/>
                <w:sz w:val="16"/>
                <w:szCs w:val="18"/>
              </w:rPr>
            </w:pPr>
            <w:r w:rsidRPr="008867BC">
              <w:rPr>
                <w:rFonts w:ascii="Times New Roman" w:hAnsi="Times New Roman"/>
                <w:sz w:val="16"/>
                <w:szCs w:val="18"/>
              </w:rPr>
              <w:t>Отдел по спорту и молодёжной политике администрации Нижнеудинского муниципального образования</w:t>
            </w:r>
          </w:p>
          <w:p w:rsidR="00D6106A" w:rsidRPr="008867BC" w:rsidRDefault="00D6106A" w:rsidP="00D80F3E">
            <w:pPr>
              <w:widowControl w:val="0"/>
              <w:autoSpaceDE w:val="0"/>
              <w:autoSpaceDN w:val="0"/>
              <w:adjustRightInd w:val="0"/>
              <w:spacing w:after="0" w:line="240" w:lineRule="auto"/>
              <w:rPr>
                <w:rFonts w:ascii="Times New Roman" w:hAnsi="Times New Roman"/>
                <w:sz w:val="16"/>
                <w:szCs w:val="18"/>
              </w:rPr>
            </w:pPr>
            <w:r w:rsidRPr="008867BC">
              <w:rPr>
                <w:rFonts w:ascii="Times New Roman" w:hAnsi="Times New Roman"/>
                <w:b/>
                <w:sz w:val="16"/>
                <w:szCs w:val="18"/>
              </w:rPr>
              <w:t xml:space="preserve">участник 1 </w:t>
            </w:r>
            <w:r w:rsidRPr="008867BC">
              <w:rPr>
                <w:rFonts w:ascii="Times New Roman" w:hAnsi="Times New Roman"/>
                <w:sz w:val="16"/>
                <w:szCs w:val="18"/>
              </w:rPr>
              <w:t xml:space="preserve">Администрация Нижнеудинского муниципального образования </w:t>
            </w:r>
          </w:p>
        </w:tc>
        <w:tc>
          <w:tcPr>
            <w:tcW w:w="851" w:type="dxa"/>
            <w:tcBorders>
              <w:top w:val="single" w:sz="8" w:space="0" w:color="auto"/>
              <w:left w:val="single" w:sz="8" w:space="0" w:color="auto"/>
              <w:bottom w:val="single" w:sz="4"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446,5476</w:t>
            </w:r>
          </w:p>
        </w:tc>
        <w:tc>
          <w:tcPr>
            <w:tcW w:w="992" w:type="dxa"/>
            <w:tcBorders>
              <w:top w:val="single" w:sz="8" w:space="0" w:color="auto"/>
              <w:left w:val="single" w:sz="8" w:space="0" w:color="auto"/>
              <w:bottom w:val="single" w:sz="4"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404,04312</w:t>
            </w:r>
          </w:p>
        </w:tc>
        <w:tc>
          <w:tcPr>
            <w:tcW w:w="992" w:type="dxa"/>
            <w:tcBorders>
              <w:top w:val="single" w:sz="8" w:space="0" w:color="auto"/>
              <w:left w:val="single" w:sz="8" w:space="0" w:color="auto"/>
              <w:bottom w:val="single" w:sz="4"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666,98035</w:t>
            </w:r>
          </w:p>
        </w:tc>
        <w:tc>
          <w:tcPr>
            <w:tcW w:w="851" w:type="dxa"/>
            <w:tcBorders>
              <w:top w:val="single" w:sz="8" w:space="0" w:color="auto"/>
              <w:left w:val="single" w:sz="8" w:space="0" w:color="auto"/>
              <w:bottom w:val="single" w:sz="4"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sidRPr="008867BC">
              <w:rPr>
                <w:rFonts w:ascii="Times New Roman" w:hAnsi="Times New Roman"/>
                <w:sz w:val="18"/>
                <w:szCs w:val="18"/>
              </w:rPr>
              <w:t>450,0</w:t>
            </w:r>
          </w:p>
        </w:tc>
        <w:tc>
          <w:tcPr>
            <w:tcW w:w="850" w:type="dxa"/>
            <w:tcBorders>
              <w:top w:val="single" w:sz="8" w:space="0" w:color="auto"/>
              <w:left w:val="single" w:sz="8" w:space="0" w:color="auto"/>
              <w:bottom w:val="single" w:sz="4" w:space="0" w:color="auto"/>
              <w:right w:val="single" w:sz="4"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450,0</w:t>
            </w:r>
          </w:p>
        </w:tc>
        <w:tc>
          <w:tcPr>
            <w:tcW w:w="1142" w:type="dxa"/>
            <w:tcBorders>
              <w:top w:val="single" w:sz="8" w:space="0" w:color="auto"/>
              <w:left w:val="single" w:sz="4" w:space="0" w:color="auto"/>
              <w:bottom w:val="single" w:sz="4" w:space="0" w:color="auto"/>
              <w:right w:val="single" w:sz="8" w:space="0" w:color="auto"/>
            </w:tcBorders>
          </w:tcPr>
          <w:p w:rsidR="00D6106A" w:rsidRPr="008867BC" w:rsidRDefault="00D6106A" w:rsidP="00D80F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2 417,57097</w:t>
            </w:r>
          </w:p>
        </w:tc>
      </w:tr>
    </w:tbl>
    <w:p w:rsidR="00044F2C" w:rsidRPr="009474BC" w:rsidRDefault="008867BC" w:rsidP="009474BC">
      <w:pPr>
        <w:pBdr>
          <w:top w:val="none" w:sz="0" w:space="31" w:color="000000"/>
        </w:pBdr>
        <w:autoSpaceDE w:val="0"/>
        <w:autoSpaceDN w:val="0"/>
        <w:adjustRightInd w:val="0"/>
        <w:spacing w:after="0" w:line="240" w:lineRule="auto"/>
        <w:ind w:firstLine="709"/>
        <w:jc w:val="center"/>
        <w:outlineLvl w:val="1"/>
        <w:rPr>
          <w:rFonts w:ascii="Times New Roman" w:eastAsia="Calibri" w:hAnsi="Times New Roman"/>
          <w:b/>
          <w:caps/>
          <w:sz w:val="28"/>
          <w:szCs w:val="28"/>
        </w:rPr>
      </w:pPr>
      <w:r>
        <w:rPr>
          <w:rFonts w:ascii="Times New Roman" w:eastAsia="Calibri" w:hAnsi="Times New Roman"/>
          <w:b/>
          <w:sz w:val="28"/>
          <w:szCs w:val="28"/>
        </w:rPr>
        <w:t>Р</w:t>
      </w:r>
      <w:r w:rsidR="005B3B2E" w:rsidRPr="00F7170B">
        <w:rPr>
          <w:rFonts w:ascii="Times New Roman" w:eastAsia="Calibri" w:hAnsi="Times New Roman"/>
          <w:b/>
          <w:sz w:val="28"/>
          <w:szCs w:val="28"/>
        </w:rPr>
        <w:t>аздел</w:t>
      </w:r>
      <w:r w:rsidR="005B3B2E">
        <w:rPr>
          <w:rFonts w:ascii="Times New Roman" w:hAnsi="Times New Roman"/>
          <w:b/>
          <w:sz w:val="28"/>
          <w:szCs w:val="28"/>
        </w:rPr>
        <w:t xml:space="preserve"> </w:t>
      </w:r>
      <w:r w:rsidR="00044F2C" w:rsidRPr="00B354D7">
        <w:rPr>
          <w:rFonts w:ascii="Times New Roman" w:eastAsia="Calibri" w:hAnsi="Times New Roman"/>
          <w:b/>
          <w:caps/>
          <w:sz w:val="28"/>
          <w:szCs w:val="28"/>
        </w:rPr>
        <w:t>7. Объемы финансирования мероприятий Программы за счет средств областного и федерального бюджетов</w:t>
      </w:r>
    </w:p>
    <w:p w:rsidR="00044F2C" w:rsidRPr="00B354D7" w:rsidRDefault="00044F2C" w:rsidP="008867BC">
      <w:pPr>
        <w:pBdr>
          <w:top w:val="none" w:sz="0" w:space="31" w:color="000000"/>
        </w:pBdr>
        <w:autoSpaceDE w:val="0"/>
        <w:autoSpaceDN w:val="0"/>
        <w:adjustRightInd w:val="0"/>
        <w:spacing w:after="0" w:line="240" w:lineRule="auto"/>
        <w:ind w:firstLine="709"/>
        <w:jc w:val="both"/>
        <w:outlineLvl w:val="1"/>
        <w:rPr>
          <w:rFonts w:ascii="Times New Roman" w:eastAsia="Calibri" w:hAnsi="Times New Roman"/>
          <w:sz w:val="28"/>
          <w:szCs w:val="28"/>
        </w:rPr>
      </w:pPr>
      <w:r w:rsidRPr="00B354D7">
        <w:rPr>
          <w:rFonts w:ascii="Times New Roman" w:eastAsia="Calibri" w:hAnsi="Times New Roman"/>
          <w:sz w:val="28"/>
          <w:szCs w:val="28"/>
        </w:rPr>
        <w:t xml:space="preserve">В случае прохождения </w:t>
      </w:r>
      <w:r>
        <w:rPr>
          <w:rFonts w:ascii="Times New Roman" w:eastAsia="Calibri" w:hAnsi="Times New Roman"/>
          <w:sz w:val="28"/>
          <w:szCs w:val="28"/>
        </w:rPr>
        <w:t xml:space="preserve">администрацией Нижнеудинского </w:t>
      </w:r>
      <w:r w:rsidRPr="00B354D7">
        <w:rPr>
          <w:rFonts w:ascii="Times New Roman" w:eastAsia="Calibri" w:hAnsi="Times New Roman"/>
          <w:sz w:val="28"/>
          <w:szCs w:val="28"/>
        </w:rPr>
        <w:t>муниципальн</w:t>
      </w:r>
      <w:r>
        <w:rPr>
          <w:rFonts w:ascii="Times New Roman" w:eastAsia="Calibri" w:hAnsi="Times New Roman"/>
          <w:sz w:val="28"/>
          <w:szCs w:val="28"/>
        </w:rPr>
        <w:t>ого</w:t>
      </w:r>
      <w:r w:rsidRPr="00B354D7">
        <w:rPr>
          <w:rFonts w:ascii="Times New Roman" w:eastAsia="Calibri" w:hAnsi="Times New Roman"/>
          <w:sz w:val="28"/>
          <w:szCs w:val="28"/>
        </w:rPr>
        <w:t xml:space="preserve"> образовани</w:t>
      </w:r>
      <w:r>
        <w:rPr>
          <w:rFonts w:ascii="Times New Roman" w:eastAsia="Calibri" w:hAnsi="Times New Roman"/>
          <w:sz w:val="28"/>
          <w:szCs w:val="28"/>
        </w:rPr>
        <w:t>я</w:t>
      </w:r>
      <w:r w:rsidRPr="00B354D7">
        <w:rPr>
          <w:rFonts w:ascii="Times New Roman" w:eastAsia="Calibri" w:hAnsi="Times New Roman"/>
          <w:sz w:val="28"/>
          <w:szCs w:val="28"/>
        </w:rPr>
        <w:t xml:space="preserve"> конкурсного отбора для у</w:t>
      </w:r>
      <w:r w:rsidR="008D0735">
        <w:rPr>
          <w:rFonts w:ascii="Times New Roman" w:eastAsia="Calibri" w:hAnsi="Times New Roman"/>
          <w:sz w:val="28"/>
          <w:szCs w:val="28"/>
        </w:rPr>
        <w:t>частия в реализации мероприятии</w:t>
      </w:r>
      <w:r w:rsidR="00D6106A">
        <w:rPr>
          <w:rFonts w:ascii="Times New Roman" w:eastAsia="Calibri" w:hAnsi="Times New Roman"/>
          <w:sz w:val="28"/>
          <w:szCs w:val="28"/>
        </w:rPr>
        <w:t xml:space="preserve"> </w:t>
      </w:r>
      <w:r w:rsidRPr="00B354D7">
        <w:rPr>
          <w:rFonts w:ascii="Times New Roman" w:eastAsia="Calibri" w:hAnsi="Times New Roman"/>
          <w:sz w:val="28"/>
          <w:szCs w:val="28"/>
        </w:rPr>
        <w:t>Подпрограммы на 2019-202</w:t>
      </w:r>
      <w:r w:rsidR="003A5CB3">
        <w:rPr>
          <w:rFonts w:ascii="Times New Roman" w:eastAsia="Calibri" w:hAnsi="Times New Roman"/>
          <w:sz w:val="28"/>
          <w:szCs w:val="28"/>
        </w:rPr>
        <w:t>5</w:t>
      </w:r>
      <w:r w:rsidRPr="00B354D7">
        <w:rPr>
          <w:rFonts w:ascii="Times New Roman" w:eastAsia="Calibri" w:hAnsi="Times New Roman"/>
          <w:sz w:val="28"/>
          <w:szCs w:val="28"/>
        </w:rPr>
        <w:t xml:space="preserve"> годы, из федерального и областного бюджетов предоставляется субсидия на софинансирование </w:t>
      </w:r>
      <w:r w:rsidRPr="00B354D7">
        <w:rPr>
          <w:rFonts w:ascii="Times New Roman" w:eastAsia="Calibri" w:hAnsi="Times New Roman"/>
          <w:sz w:val="28"/>
          <w:szCs w:val="28"/>
        </w:rPr>
        <w:lastRenderedPageBreak/>
        <w:t xml:space="preserve">расходных обязательств </w:t>
      </w:r>
      <w:r>
        <w:rPr>
          <w:rFonts w:ascii="Times New Roman" w:eastAsia="Calibri" w:hAnsi="Times New Roman"/>
          <w:sz w:val="28"/>
          <w:szCs w:val="28"/>
        </w:rPr>
        <w:t xml:space="preserve">Нижнеудинского </w:t>
      </w:r>
      <w:r w:rsidRPr="00B354D7">
        <w:rPr>
          <w:rFonts w:ascii="Times New Roman" w:eastAsia="Calibri" w:hAnsi="Times New Roman"/>
          <w:sz w:val="28"/>
          <w:szCs w:val="28"/>
        </w:rPr>
        <w:t>муниципального образования на предоставление молодым семьям социальных выплат.</w:t>
      </w:r>
    </w:p>
    <w:p w:rsidR="00044F2C" w:rsidRDefault="00044F2C" w:rsidP="008867BC">
      <w:pPr>
        <w:pBdr>
          <w:top w:val="none" w:sz="0" w:space="31" w:color="000000"/>
        </w:pBdr>
        <w:autoSpaceDE w:val="0"/>
        <w:autoSpaceDN w:val="0"/>
        <w:adjustRightInd w:val="0"/>
        <w:spacing w:after="0" w:line="240" w:lineRule="auto"/>
        <w:ind w:firstLine="709"/>
        <w:jc w:val="both"/>
        <w:outlineLvl w:val="1"/>
        <w:rPr>
          <w:rFonts w:ascii="Times New Roman" w:eastAsia="Calibri" w:hAnsi="Times New Roman"/>
          <w:sz w:val="28"/>
          <w:szCs w:val="28"/>
        </w:rPr>
      </w:pPr>
      <w:r w:rsidRPr="00B354D7">
        <w:rPr>
          <w:rFonts w:ascii="Times New Roman" w:eastAsia="Calibri" w:hAnsi="Times New Roman"/>
          <w:sz w:val="28"/>
          <w:szCs w:val="28"/>
        </w:rPr>
        <w:t xml:space="preserve">Предоставление субсидий из федерального и областного бюджетов на софинансирование расходных обязательств на предоставление социальных выплат молодым семьям на приобретение (строительство) жилья осуществляется на основании соглашения об </w:t>
      </w:r>
      <w:r w:rsidR="008D0735">
        <w:rPr>
          <w:rFonts w:ascii="Times New Roman" w:eastAsia="Calibri" w:hAnsi="Times New Roman"/>
          <w:sz w:val="28"/>
          <w:szCs w:val="28"/>
        </w:rPr>
        <w:t>участии в реализации мероприятии</w:t>
      </w:r>
      <w:r w:rsidRPr="00B354D7">
        <w:rPr>
          <w:rFonts w:ascii="Times New Roman" w:eastAsia="Calibri" w:hAnsi="Times New Roman"/>
          <w:sz w:val="28"/>
          <w:szCs w:val="28"/>
        </w:rPr>
        <w:t xml:space="preserve"> Подпрограммы на 2019-202</w:t>
      </w:r>
      <w:r w:rsidR="003A5CB3">
        <w:rPr>
          <w:rFonts w:ascii="Times New Roman" w:eastAsia="Calibri" w:hAnsi="Times New Roman"/>
          <w:sz w:val="28"/>
          <w:szCs w:val="28"/>
        </w:rPr>
        <w:t>5</w:t>
      </w:r>
      <w:r w:rsidRPr="00B354D7">
        <w:rPr>
          <w:rFonts w:ascii="Times New Roman" w:eastAsia="Calibri" w:hAnsi="Times New Roman"/>
          <w:sz w:val="28"/>
          <w:szCs w:val="28"/>
        </w:rPr>
        <w:t xml:space="preserve"> годы, между Министерством и Администрацией </w:t>
      </w:r>
      <w:r>
        <w:rPr>
          <w:rFonts w:ascii="Times New Roman" w:eastAsia="Calibri" w:hAnsi="Times New Roman"/>
          <w:sz w:val="28"/>
          <w:szCs w:val="28"/>
        </w:rPr>
        <w:t xml:space="preserve">Нижнеудинского </w:t>
      </w:r>
      <w:r w:rsidRPr="00B354D7">
        <w:rPr>
          <w:rFonts w:ascii="Times New Roman" w:eastAsia="Calibri" w:hAnsi="Times New Roman"/>
          <w:sz w:val="28"/>
          <w:szCs w:val="28"/>
        </w:rPr>
        <w:t>муниципального образования</w:t>
      </w:r>
      <w:r>
        <w:rPr>
          <w:rFonts w:ascii="Times New Roman" w:eastAsia="Calibri" w:hAnsi="Times New Roman"/>
          <w:sz w:val="28"/>
          <w:szCs w:val="28"/>
        </w:rPr>
        <w:t>.</w:t>
      </w:r>
    </w:p>
    <w:p w:rsidR="00044F2C" w:rsidRDefault="00044F2C" w:rsidP="008867BC">
      <w:pPr>
        <w:pBdr>
          <w:top w:val="none" w:sz="0" w:space="31" w:color="000000"/>
        </w:pBdr>
        <w:autoSpaceDE w:val="0"/>
        <w:autoSpaceDN w:val="0"/>
        <w:adjustRightInd w:val="0"/>
        <w:spacing w:after="0" w:line="240" w:lineRule="auto"/>
        <w:ind w:firstLine="708"/>
        <w:jc w:val="center"/>
        <w:rPr>
          <w:rFonts w:ascii="Times New Roman" w:eastAsia="Times New Roman" w:hAnsi="Times New Roman"/>
          <w:b/>
          <w:caps/>
          <w:sz w:val="28"/>
          <w:szCs w:val="28"/>
          <w:lang w:eastAsia="ru-RU"/>
        </w:rPr>
      </w:pPr>
    </w:p>
    <w:p w:rsidR="00044F2C" w:rsidRPr="009474BC" w:rsidRDefault="005B3B2E" w:rsidP="009474BC">
      <w:pPr>
        <w:pBdr>
          <w:top w:val="none" w:sz="0" w:space="31" w:color="000000"/>
        </w:pBdr>
        <w:autoSpaceDE w:val="0"/>
        <w:autoSpaceDN w:val="0"/>
        <w:adjustRightInd w:val="0"/>
        <w:spacing w:after="0" w:line="240" w:lineRule="auto"/>
        <w:ind w:firstLine="708"/>
        <w:jc w:val="center"/>
        <w:rPr>
          <w:rFonts w:ascii="Times New Roman" w:eastAsia="Times New Roman" w:hAnsi="Times New Roman"/>
          <w:b/>
          <w:caps/>
          <w:sz w:val="28"/>
          <w:szCs w:val="28"/>
          <w:lang w:eastAsia="ru-RU"/>
        </w:rPr>
      </w:pPr>
      <w:r w:rsidRPr="00F7170B">
        <w:rPr>
          <w:rFonts w:ascii="Times New Roman" w:eastAsia="Calibri" w:hAnsi="Times New Roman"/>
          <w:b/>
          <w:sz w:val="28"/>
          <w:szCs w:val="28"/>
        </w:rPr>
        <w:t>Раздел</w:t>
      </w:r>
      <w:r>
        <w:rPr>
          <w:rFonts w:ascii="Times New Roman" w:hAnsi="Times New Roman"/>
          <w:b/>
          <w:sz w:val="28"/>
          <w:szCs w:val="28"/>
        </w:rPr>
        <w:t xml:space="preserve"> </w:t>
      </w:r>
      <w:r w:rsidR="00044F2C" w:rsidRPr="00B354D7">
        <w:rPr>
          <w:rFonts w:ascii="Times New Roman" w:eastAsia="Times New Roman" w:hAnsi="Times New Roman"/>
          <w:b/>
          <w:caps/>
          <w:sz w:val="28"/>
          <w:szCs w:val="28"/>
          <w:lang w:eastAsia="ru-RU"/>
        </w:rPr>
        <w:t>8. Сведения об участии внебюджетных источников, включая данные о прогнозных расходах на реализацию Программы</w:t>
      </w:r>
    </w:p>
    <w:p w:rsidR="00044F2C" w:rsidRPr="00AB1E31" w:rsidRDefault="00044F2C" w:rsidP="008867BC">
      <w:pPr>
        <w:pBdr>
          <w:top w:val="none" w:sz="0" w:space="31" w:color="000000"/>
        </w:pBd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1E31">
        <w:rPr>
          <w:rFonts w:ascii="Times New Roman" w:eastAsia="Times New Roman" w:hAnsi="Times New Roman"/>
          <w:sz w:val="28"/>
          <w:szCs w:val="28"/>
          <w:lang w:eastAsia="ru-RU"/>
        </w:rPr>
        <w:t>В реализации Программы внебюджетными источниками являются:</w:t>
      </w:r>
    </w:p>
    <w:p w:rsidR="00044F2C" w:rsidRPr="00AB1E31" w:rsidRDefault="00044F2C" w:rsidP="008867BC">
      <w:pPr>
        <w:pBdr>
          <w:top w:val="none" w:sz="0" w:space="31" w:color="000000"/>
        </w:pBd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1E31">
        <w:rPr>
          <w:rFonts w:ascii="Times New Roman" w:eastAsia="Times New Roman" w:hAnsi="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044F2C" w:rsidRPr="00AB1E31" w:rsidRDefault="00044F2C" w:rsidP="008867BC">
      <w:pPr>
        <w:pBdr>
          <w:top w:val="none" w:sz="0" w:space="31" w:color="000000"/>
        </w:pBd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1E31">
        <w:rPr>
          <w:rFonts w:ascii="Times New Roman" w:eastAsia="Times New Roman" w:hAnsi="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B22D3" w:rsidRDefault="00044F2C" w:rsidP="008867BC">
      <w:pPr>
        <w:pBdr>
          <w:top w:val="none" w:sz="0" w:space="31" w:color="000000"/>
        </w:pBd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1E31">
        <w:rPr>
          <w:rFonts w:ascii="Times New Roman" w:eastAsia="Times New Roman" w:hAnsi="Times New Roman"/>
          <w:sz w:val="28"/>
          <w:szCs w:val="28"/>
          <w:lang w:eastAsia="ru-RU"/>
        </w:rPr>
        <w:t>Прогнозные расходы на реализацию Программы за счет вне</w:t>
      </w:r>
      <w:r w:rsidR="00B7320B">
        <w:rPr>
          <w:rFonts w:ascii="Times New Roman" w:eastAsia="Times New Roman" w:hAnsi="Times New Roman"/>
          <w:sz w:val="28"/>
          <w:szCs w:val="28"/>
          <w:lang w:eastAsia="ru-RU"/>
        </w:rPr>
        <w:t>бюджетных источников составляют:</w:t>
      </w:r>
      <w:r w:rsidR="00B670C3">
        <w:rPr>
          <w:rFonts w:ascii="Times New Roman" w:eastAsia="Times New Roman" w:hAnsi="Times New Roman"/>
          <w:sz w:val="28"/>
          <w:szCs w:val="28"/>
          <w:lang w:eastAsia="ru-RU"/>
        </w:rPr>
        <w:t xml:space="preserve"> </w:t>
      </w:r>
      <w:r w:rsidR="003A5CB3">
        <w:rPr>
          <w:rFonts w:ascii="Times New Roman" w:eastAsia="Calibri" w:hAnsi="Times New Roman"/>
          <w:b/>
          <w:sz w:val="28"/>
          <w:szCs w:val="28"/>
        </w:rPr>
        <w:t>11065</w:t>
      </w:r>
      <w:r w:rsidR="00B7320B" w:rsidRPr="0037123E">
        <w:rPr>
          <w:rFonts w:ascii="Times New Roman" w:eastAsia="Calibri" w:hAnsi="Times New Roman"/>
          <w:b/>
          <w:sz w:val="28"/>
          <w:szCs w:val="28"/>
        </w:rPr>
        <w:t>,</w:t>
      </w:r>
      <w:r w:rsidR="003A5CB3">
        <w:rPr>
          <w:rFonts w:ascii="Times New Roman" w:eastAsia="Calibri" w:hAnsi="Times New Roman"/>
          <w:b/>
          <w:sz w:val="28"/>
          <w:szCs w:val="28"/>
        </w:rPr>
        <w:t>2264</w:t>
      </w:r>
      <w:r w:rsidR="00B7320B" w:rsidRPr="0037123E">
        <w:rPr>
          <w:rFonts w:ascii="Times New Roman" w:eastAsia="Calibri" w:hAnsi="Times New Roman"/>
          <w:b/>
          <w:sz w:val="28"/>
          <w:szCs w:val="28"/>
        </w:rPr>
        <w:t xml:space="preserve"> </w:t>
      </w:r>
      <w:r w:rsidR="00B7320B" w:rsidRPr="00870CA1">
        <w:rPr>
          <w:rFonts w:ascii="Times New Roman" w:eastAsia="Calibri" w:hAnsi="Times New Roman"/>
          <w:sz w:val="28"/>
          <w:szCs w:val="28"/>
        </w:rPr>
        <w:t>тыс. рублей</w:t>
      </w:r>
      <w:r w:rsidRPr="00AB1E31">
        <w:rPr>
          <w:rFonts w:ascii="Times New Roman" w:eastAsia="Times New Roman" w:hAnsi="Times New Roman"/>
          <w:sz w:val="28"/>
          <w:szCs w:val="28"/>
          <w:lang w:eastAsia="ru-RU"/>
        </w:rPr>
        <w:t>.</w:t>
      </w:r>
    </w:p>
    <w:p w:rsidR="00044F2C" w:rsidRDefault="00044F2C" w:rsidP="008867BC">
      <w:pPr>
        <w:pBdr>
          <w:top w:val="none" w:sz="0" w:space="31" w:color="000000"/>
        </w:pBdr>
        <w:autoSpaceDE w:val="0"/>
        <w:autoSpaceDN w:val="0"/>
        <w:adjustRightInd w:val="0"/>
        <w:spacing w:after="0" w:line="240" w:lineRule="auto"/>
        <w:ind w:firstLine="540"/>
        <w:jc w:val="center"/>
        <w:rPr>
          <w:rFonts w:ascii="Times New Roman" w:hAnsi="Times New Roman"/>
          <w:b/>
          <w:bCs/>
          <w:sz w:val="28"/>
          <w:szCs w:val="28"/>
        </w:rPr>
      </w:pPr>
    </w:p>
    <w:p w:rsidR="00CD3190" w:rsidRPr="008D1C50" w:rsidRDefault="005B3B2E" w:rsidP="009474BC">
      <w:pPr>
        <w:pBdr>
          <w:top w:val="none" w:sz="0" w:space="31" w:color="000000"/>
        </w:pBdr>
        <w:autoSpaceDE w:val="0"/>
        <w:autoSpaceDN w:val="0"/>
        <w:adjustRightInd w:val="0"/>
        <w:spacing w:after="0" w:line="240" w:lineRule="auto"/>
        <w:ind w:firstLine="540"/>
        <w:jc w:val="center"/>
        <w:rPr>
          <w:rFonts w:ascii="Times New Roman" w:hAnsi="Times New Roman"/>
          <w:b/>
          <w:bCs/>
          <w:sz w:val="28"/>
          <w:szCs w:val="28"/>
        </w:rPr>
      </w:pPr>
      <w:r w:rsidRPr="00F7170B">
        <w:rPr>
          <w:rFonts w:ascii="Times New Roman" w:eastAsia="Calibri" w:hAnsi="Times New Roman"/>
          <w:b/>
          <w:sz w:val="28"/>
          <w:szCs w:val="28"/>
        </w:rPr>
        <w:t>Раздел</w:t>
      </w:r>
      <w:r>
        <w:rPr>
          <w:rFonts w:ascii="Times New Roman" w:hAnsi="Times New Roman"/>
          <w:b/>
          <w:sz w:val="28"/>
          <w:szCs w:val="28"/>
        </w:rPr>
        <w:t xml:space="preserve"> </w:t>
      </w:r>
      <w:r w:rsidR="00470365">
        <w:rPr>
          <w:rFonts w:ascii="Times New Roman" w:hAnsi="Times New Roman"/>
          <w:b/>
          <w:bCs/>
          <w:sz w:val="28"/>
          <w:szCs w:val="28"/>
        </w:rPr>
        <w:t>9</w:t>
      </w:r>
      <w:r w:rsidR="00CD3190" w:rsidRPr="004B22D3">
        <w:rPr>
          <w:rFonts w:ascii="Times New Roman" w:hAnsi="Times New Roman"/>
          <w:b/>
          <w:bCs/>
          <w:sz w:val="28"/>
          <w:szCs w:val="28"/>
        </w:rPr>
        <w:t xml:space="preserve">. ОЖИДАЕМЫЕ КОНЕЧНЫЕ РЕЗУЛЬТАТЫ </w:t>
      </w:r>
      <w:r w:rsidR="00CD3190">
        <w:rPr>
          <w:rFonts w:ascii="Times New Roman" w:hAnsi="Times New Roman"/>
          <w:b/>
          <w:bCs/>
          <w:sz w:val="28"/>
          <w:szCs w:val="28"/>
        </w:rPr>
        <w:t xml:space="preserve">и </w:t>
      </w:r>
      <w:r w:rsidR="008D1C50" w:rsidRPr="008D1C50">
        <w:rPr>
          <w:rFonts w:ascii="Times New Roman" w:hAnsi="Times New Roman"/>
          <w:b/>
          <w:bCs/>
          <w:sz w:val="28"/>
          <w:szCs w:val="28"/>
        </w:rPr>
        <w:t xml:space="preserve">СОЦИАЛЬНО-ЭКОНОМИЧЕСКАЯ ЭФФЕКТИВНОСТЬ </w:t>
      </w:r>
      <w:r w:rsidR="00CD3190" w:rsidRPr="004B22D3">
        <w:rPr>
          <w:rFonts w:ascii="Times New Roman" w:hAnsi="Times New Roman"/>
          <w:b/>
          <w:bCs/>
          <w:sz w:val="28"/>
          <w:szCs w:val="28"/>
        </w:rPr>
        <w:t xml:space="preserve">МУНИЦИПАЛЬНОЙ </w:t>
      </w:r>
      <w:r w:rsidR="008D1C50" w:rsidRPr="008D1C50">
        <w:rPr>
          <w:rFonts w:ascii="Times New Roman" w:hAnsi="Times New Roman"/>
          <w:b/>
          <w:bCs/>
          <w:sz w:val="28"/>
          <w:szCs w:val="28"/>
        </w:rPr>
        <w:t>ПРОГРАММЫ</w:t>
      </w:r>
      <w:r w:rsidR="00CD3190">
        <w:rPr>
          <w:rFonts w:ascii="Times New Roman" w:hAnsi="Times New Roman"/>
          <w:b/>
          <w:bCs/>
          <w:sz w:val="28"/>
          <w:szCs w:val="28"/>
        </w:rPr>
        <w:t xml:space="preserve"> НИЖНЕУДИНСКОГО МУНИЦИПАЛЬНОГО ОБРАЗОВАНИЯ «МОЛОДЫМ СЕМЬЯМ – ДОСТУПНОЕ ЖИЛЬЕ» НА 2021-202</w:t>
      </w:r>
      <w:r w:rsidR="00286730">
        <w:rPr>
          <w:rFonts w:ascii="Times New Roman" w:hAnsi="Times New Roman"/>
          <w:b/>
          <w:bCs/>
          <w:sz w:val="28"/>
          <w:szCs w:val="28"/>
        </w:rPr>
        <w:t>5</w:t>
      </w:r>
      <w:r w:rsidR="00CD3190">
        <w:rPr>
          <w:rFonts w:ascii="Times New Roman" w:hAnsi="Times New Roman"/>
          <w:b/>
          <w:bCs/>
          <w:sz w:val="28"/>
          <w:szCs w:val="28"/>
        </w:rPr>
        <w:t xml:space="preserve"> ГОДЫ</w:t>
      </w:r>
    </w:p>
    <w:p w:rsidR="00B7320B" w:rsidRPr="009F396F" w:rsidRDefault="00B7320B" w:rsidP="00B732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Своевременная и в полном объеме</w:t>
      </w:r>
      <w:r w:rsidRPr="009F39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9F396F">
        <w:rPr>
          <w:rFonts w:ascii="Times New Roman" w:eastAsia="Times New Roman" w:hAnsi="Times New Roman"/>
          <w:sz w:val="28"/>
          <w:szCs w:val="28"/>
          <w:lang w:eastAsia="ru-RU"/>
        </w:rPr>
        <w:t>еализация Программы позволит:</w:t>
      </w:r>
    </w:p>
    <w:p w:rsidR="009474BC" w:rsidRDefault="00B7320B" w:rsidP="009474B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396F">
        <w:rPr>
          <w:rFonts w:ascii="Times New Roman" w:eastAsia="Times New Roman" w:hAnsi="Times New Roman"/>
          <w:sz w:val="28"/>
          <w:szCs w:val="28"/>
          <w:lang w:eastAsia="ru-RU"/>
        </w:rPr>
        <w:t>1. Улучшить  жилищные условия молодых семей (в том числе с использованием ипотечных жилищных кредитов и займов):</w:t>
      </w:r>
    </w:p>
    <w:p w:rsidR="00B7320B" w:rsidRPr="009F396F" w:rsidRDefault="00B7320B" w:rsidP="009474B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396F">
        <w:rPr>
          <w:rFonts w:ascii="Times New Roman" w:eastAsia="Times New Roman" w:hAnsi="Times New Roman"/>
          <w:sz w:val="28"/>
          <w:szCs w:val="28"/>
          <w:lang w:eastAsia="ru-RU"/>
        </w:rPr>
        <w:t xml:space="preserve">- с использованием средств федерального бюджета, областного бюджета и </w:t>
      </w:r>
      <w:r>
        <w:rPr>
          <w:rFonts w:ascii="Times New Roman" w:eastAsia="Times New Roman" w:hAnsi="Times New Roman"/>
          <w:sz w:val="28"/>
          <w:szCs w:val="28"/>
          <w:lang w:eastAsia="ru-RU"/>
        </w:rPr>
        <w:t>местного бюджета Нижнеудинского муниципального образования</w:t>
      </w:r>
      <w:r w:rsidRPr="009F396F">
        <w:rPr>
          <w:rFonts w:ascii="Times New Roman" w:eastAsia="Times New Roman" w:hAnsi="Times New Roman"/>
          <w:sz w:val="28"/>
          <w:szCs w:val="28"/>
          <w:lang w:eastAsia="ru-RU"/>
        </w:rPr>
        <w:t>;</w:t>
      </w:r>
    </w:p>
    <w:p w:rsidR="00B7320B" w:rsidRDefault="00B7320B" w:rsidP="00B732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396F">
        <w:rPr>
          <w:rFonts w:ascii="Times New Roman" w:eastAsia="Times New Roman" w:hAnsi="Times New Roman"/>
          <w:sz w:val="28"/>
          <w:szCs w:val="28"/>
          <w:lang w:eastAsia="ru-RU"/>
        </w:rPr>
        <w:t>2. Укрепить семейные отношения и снизить уровень социальной напряженности в обществе.</w:t>
      </w:r>
    </w:p>
    <w:p w:rsidR="00B7320B" w:rsidRDefault="00B7320B" w:rsidP="00B732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Повысить рождаемость,</w:t>
      </w:r>
      <w:r w:rsidRPr="009C21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уменьшить количество разводов, создаст стимул для повышения трудовой активности.</w:t>
      </w:r>
    </w:p>
    <w:p w:rsidR="00B7320B" w:rsidRDefault="00B7320B" w:rsidP="00B7320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F396F">
        <w:rPr>
          <w:rFonts w:ascii="Times New Roman" w:eastAsia="Times New Roman" w:hAnsi="Times New Roman"/>
          <w:sz w:val="28"/>
          <w:szCs w:val="28"/>
          <w:lang w:eastAsia="ru-RU"/>
        </w:rPr>
        <w:t>. Развить и закрепить положительные демографические тенденции.</w:t>
      </w:r>
    </w:p>
    <w:p w:rsidR="008D1C50" w:rsidRPr="008D1C50" w:rsidRDefault="008D1C50" w:rsidP="008D1C50">
      <w:pPr>
        <w:autoSpaceDE w:val="0"/>
        <w:autoSpaceDN w:val="0"/>
        <w:adjustRightInd w:val="0"/>
        <w:spacing w:after="0" w:line="240" w:lineRule="auto"/>
        <w:ind w:firstLine="540"/>
        <w:jc w:val="both"/>
        <w:rPr>
          <w:rFonts w:ascii="Times New Roman" w:hAnsi="Times New Roman"/>
          <w:bCs/>
          <w:sz w:val="28"/>
          <w:szCs w:val="28"/>
        </w:rPr>
      </w:pPr>
    </w:p>
    <w:p w:rsidR="00663422" w:rsidRDefault="00663422" w:rsidP="004B22D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br w:type="page"/>
      </w:r>
    </w:p>
    <w:p w:rsidR="00AA3A00" w:rsidRDefault="00AA3A00" w:rsidP="000F6D07">
      <w:pPr>
        <w:spacing w:after="0" w:line="240" w:lineRule="auto"/>
        <w:jc w:val="right"/>
        <w:rPr>
          <w:rFonts w:ascii="Times New Roman" w:hAnsi="Times New Roman"/>
          <w:bCs/>
          <w:sz w:val="24"/>
          <w:szCs w:val="24"/>
        </w:rPr>
        <w:sectPr w:rsidR="00AA3A00" w:rsidSect="00F55D42">
          <w:pgSz w:w="11906" w:h="16838"/>
          <w:pgMar w:top="1134" w:right="850" w:bottom="1134" w:left="1701" w:header="720" w:footer="720" w:gutter="0"/>
          <w:cols w:space="720"/>
        </w:sectPr>
      </w:pPr>
    </w:p>
    <w:p w:rsidR="00AA3A00" w:rsidRPr="00A907CD" w:rsidRDefault="00E25B57" w:rsidP="000F6D07">
      <w:pPr>
        <w:spacing w:after="0" w:line="240" w:lineRule="auto"/>
        <w:jc w:val="right"/>
        <w:rPr>
          <w:rFonts w:ascii="Times New Roman" w:hAnsi="Times New Roman"/>
          <w:bCs/>
          <w:sz w:val="28"/>
          <w:szCs w:val="28"/>
        </w:rPr>
      </w:pPr>
      <w:r w:rsidRPr="00A907CD">
        <w:rPr>
          <w:rFonts w:ascii="Times New Roman" w:hAnsi="Times New Roman"/>
          <w:bCs/>
          <w:sz w:val="28"/>
          <w:szCs w:val="28"/>
        </w:rPr>
        <w:lastRenderedPageBreak/>
        <w:t>Приложение №1</w:t>
      </w:r>
    </w:p>
    <w:p w:rsidR="00D7649E" w:rsidRPr="00A907CD" w:rsidRDefault="00D7649E" w:rsidP="00D7649E">
      <w:pPr>
        <w:spacing w:after="0" w:line="240" w:lineRule="auto"/>
        <w:jc w:val="right"/>
        <w:rPr>
          <w:rFonts w:ascii="Times New Roman" w:hAnsi="Times New Roman"/>
          <w:bCs/>
          <w:sz w:val="28"/>
          <w:szCs w:val="28"/>
        </w:rPr>
      </w:pPr>
      <w:r w:rsidRPr="00A907CD">
        <w:rPr>
          <w:rFonts w:ascii="Times New Roman" w:hAnsi="Times New Roman"/>
          <w:bCs/>
          <w:sz w:val="28"/>
          <w:szCs w:val="28"/>
        </w:rPr>
        <w:t xml:space="preserve">к муниципальной программе </w:t>
      </w:r>
    </w:p>
    <w:p w:rsidR="00D7649E" w:rsidRPr="00A907CD" w:rsidRDefault="00D7649E" w:rsidP="00D7649E">
      <w:pPr>
        <w:spacing w:after="0" w:line="240" w:lineRule="auto"/>
        <w:jc w:val="right"/>
        <w:rPr>
          <w:rFonts w:ascii="Times New Roman" w:hAnsi="Times New Roman"/>
          <w:bCs/>
          <w:sz w:val="28"/>
          <w:szCs w:val="28"/>
        </w:rPr>
      </w:pPr>
      <w:r w:rsidRPr="00A907CD">
        <w:rPr>
          <w:rFonts w:ascii="Times New Roman" w:hAnsi="Times New Roman"/>
          <w:bCs/>
          <w:sz w:val="28"/>
          <w:szCs w:val="28"/>
        </w:rPr>
        <w:t xml:space="preserve">Нижнеудинского муниципального образования </w:t>
      </w:r>
    </w:p>
    <w:p w:rsidR="00D7649E" w:rsidRPr="00A907CD" w:rsidRDefault="00D7649E" w:rsidP="00D7649E">
      <w:pPr>
        <w:spacing w:after="0" w:line="240" w:lineRule="auto"/>
        <w:jc w:val="right"/>
        <w:rPr>
          <w:rFonts w:ascii="Times New Roman" w:hAnsi="Times New Roman"/>
          <w:bCs/>
          <w:sz w:val="28"/>
          <w:szCs w:val="28"/>
        </w:rPr>
      </w:pPr>
      <w:r w:rsidRPr="00A907CD">
        <w:rPr>
          <w:rFonts w:ascii="Times New Roman" w:hAnsi="Times New Roman"/>
          <w:bCs/>
          <w:sz w:val="28"/>
          <w:szCs w:val="28"/>
        </w:rPr>
        <w:t>«Молодым семьям – доступное жильё» на 2021-202</w:t>
      </w:r>
      <w:r w:rsidR="00286730">
        <w:rPr>
          <w:rFonts w:ascii="Times New Roman" w:hAnsi="Times New Roman"/>
          <w:bCs/>
          <w:sz w:val="28"/>
          <w:szCs w:val="28"/>
        </w:rPr>
        <w:t>5</w:t>
      </w:r>
      <w:r w:rsidRPr="00A907CD">
        <w:rPr>
          <w:rFonts w:ascii="Times New Roman" w:hAnsi="Times New Roman"/>
          <w:bCs/>
          <w:sz w:val="28"/>
          <w:szCs w:val="28"/>
        </w:rPr>
        <w:t xml:space="preserve"> годы</w:t>
      </w:r>
    </w:p>
    <w:p w:rsidR="00A907CD" w:rsidRPr="00A907CD" w:rsidRDefault="00A907CD" w:rsidP="00A907CD">
      <w:pPr>
        <w:spacing w:after="0" w:line="240" w:lineRule="auto"/>
        <w:jc w:val="center"/>
        <w:rPr>
          <w:rFonts w:ascii="Times New Roman" w:hAnsi="Times New Roman"/>
          <w:bCs/>
          <w:sz w:val="28"/>
          <w:szCs w:val="28"/>
        </w:rPr>
      </w:pPr>
    </w:p>
    <w:p w:rsidR="00286730" w:rsidRDefault="00286730" w:rsidP="00286730">
      <w:pPr>
        <w:spacing w:after="0" w:line="240" w:lineRule="auto"/>
        <w:jc w:val="center"/>
        <w:rPr>
          <w:rFonts w:ascii="Times New Roman" w:hAnsi="Times New Roman"/>
          <w:b/>
          <w:bCs/>
          <w:sz w:val="28"/>
          <w:szCs w:val="28"/>
        </w:rPr>
      </w:pPr>
      <w:r w:rsidRPr="00A907CD">
        <w:rPr>
          <w:rFonts w:ascii="Times New Roman" w:hAnsi="Times New Roman"/>
          <w:b/>
          <w:bCs/>
          <w:sz w:val="28"/>
          <w:szCs w:val="28"/>
        </w:rPr>
        <w:t xml:space="preserve">ПРОГНОЗНАЯ </w:t>
      </w:r>
      <w:r>
        <w:rPr>
          <w:rFonts w:ascii="Times New Roman" w:hAnsi="Times New Roman"/>
          <w:b/>
          <w:bCs/>
          <w:sz w:val="28"/>
          <w:szCs w:val="28"/>
        </w:rPr>
        <w:t xml:space="preserve">(СПРАВОЧНАЯ) </w:t>
      </w:r>
      <w:r w:rsidRPr="00A907CD">
        <w:rPr>
          <w:rFonts w:ascii="Times New Roman" w:hAnsi="Times New Roman"/>
          <w:b/>
          <w:bCs/>
          <w:sz w:val="28"/>
          <w:szCs w:val="28"/>
        </w:rPr>
        <w:t>ОЦЕНКА РЕСУРСНОГО ОБЕСПЕЧЕНИЯ РЕАЛИЗАЦИИ МУНИЦИПАЛЬНОЙ ПРОГРАММЫ НИЖНЕУДИНСКОГО МУНИЦИПАЛЬНОГО ОБРАЗОВАНИЯ «МОЛОДЫМ СЕМЬЯМ</w:t>
      </w:r>
      <w:r>
        <w:rPr>
          <w:rFonts w:ascii="Times New Roman" w:hAnsi="Times New Roman"/>
          <w:b/>
          <w:bCs/>
          <w:sz w:val="28"/>
          <w:szCs w:val="28"/>
        </w:rPr>
        <w:t xml:space="preserve"> – ДОСТУПНОЕ ЖИЛЬЕ» НА 2021-2025</w:t>
      </w:r>
      <w:r w:rsidRPr="00A907CD">
        <w:rPr>
          <w:rFonts w:ascii="Times New Roman" w:hAnsi="Times New Roman"/>
          <w:b/>
          <w:bCs/>
          <w:sz w:val="28"/>
          <w:szCs w:val="28"/>
        </w:rPr>
        <w:t xml:space="preserve"> ГОДЫ</w:t>
      </w:r>
    </w:p>
    <w:p w:rsidR="00286730" w:rsidRPr="007E5C95" w:rsidRDefault="00286730" w:rsidP="00286730">
      <w:pPr>
        <w:spacing w:after="0" w:line="240" w:lineRule="auto"/>
        <w:jc w:val="center"/>
        <w:rPr>
          <w:rFonts w:ascii="Times New Roman" w:hAnsi="Times New Roman"/>
          <w:b/>
          <w:bCs/>
          <w:sz w:val="16"/>
          <w:szCs w:val="16"/>
        </w:rPr>
      </w:pPr>
    </w:p>
    <w:tbl>
      <w:tblPr>
        <w:tblStyle w:val="ae"/>
        <w:tblW w:w="15307" w:type="dxa"/>
        <w:tblLayout w:type="fixed"/>
        <w:tblLook w:val="04A0" w:firstRow="1" w:lastRow="0" w:firstColumn="1" w:lastColumn="0" w:noHBand="0" w:noVBand="1"/>
      </w:tblPr>
      <w:tblGrid>
        <w:gridCol w:w="2093"/>
        <w:gridCol w:w="2268"/>
        <w:gridCol w:w="2835"/>
        <w:gridCol w:w="1320"/>
        <w:gridCol w:w="1320"/>
        <w:gridCol w:w="1321"/>
        <w:gridCol w:w="1320"/>
        <w:gridCol w:w="1320"/>
        <w:gridCol w:w="1510"/>
      </w:tblGrid>
      <w:tr w:rsidR="00286730" w:rsidRPr="00A907CD" w:rsidTr="00D80F3E">
        <w:tc>
          <w:tcPr>
            <w:tcW w:w="2093" w:type="dxa"/>
            <w:vMerge w:val="restart"/>
          </w:tcPr>
          <w:p w:rsidR="00286730" w:rsidRPr="00A907CD" w:rsidRDefault="00286730" w:rsidP="00D80F3E">
            <w:pPr>
              <w:jc w:val="center"/>
              <w:rPr>
                <w:rFonts w:ascii="Times New Roman" w:hAnsi="Times New Roman"/>
                <w:bCs/>
                <w:sz w:val="20"/>
                <w:szCs w:val="20"/>
              </w:rPr>
            </w:pPr>
            <w:r w:rsidRPr="00A907CD">
              <w:rPr>
                <w:rFonts w:ascii="Times New Roman" w:hAnsi="Times New Roman"/>
                <w:bCs/>
                <w:sz w:val="20"/>
                <w:szCs w:val="20"/>
              </w:rPr>
              <w:t>Наименования программы</w:t>
            </w:r>
            <w:r>
              <w:rPr>
                <w:rFonts w:ascii="Times New Roman" w:hAnsi="Times New Roman"/>
                <w:bCs/>
                <w:sz w:val="20"/>
                <w:szCs w:val="20"/>
              </w:rPr>
              <w:t>, основного мероприятия</w:t>
            </w:r>
          </w:p>
        </w:tc>
        <w:tc>
          <w:tcPr>
            <w:tcW w:w="2268" w:type="dxa"/>
            <w:vMerge w:val="restart"/>
          </w:tcPr>
          <w:p w:rsidR="00286730" w:rsidRPr="000201AC" w:rsidRDefault="00286730" w:rsidP="00D80F3E">
            <w:pPr>
              <w:jc w:val="center"/>
              <w:rPr>
                <w:rFonts w:ascii="Times New Roman" w:hAnsi="Times New Roman"/>
                <w:bCs/>
                <w:sz w:val="20"/>
                <w:szCs w:val="20"/>
              </w:rPr>
            </w:pPr>
            <w:r w:rsidRPr="000201AC">
              <w:rPr>
                <w:rFonts w:ascii="Times New Roman" w:hAnsi="Times New Roman"/>
                <w:bCs/>
                <w:sz w:val="20"/>
                <w:szCs w:val="20"/>
              </w:rPr>
              <w:t>Ответственный исполнитель,</w:t>
            </w:r>
          </w:p>
          <w:p w:rsidR="00286730" w:rsidRPr="000201AC" w:rsidRDefault="00286730" w:rsidP="00D80F3E">
            <w:pPr>
              <w:jc w:val="center"/>
              <w:rPr>
                <w:rFonts w:ascii="Times New Roman" w:hAnsi="Times New Roman"/>
                <w:bCs/>
                <w:sz w:val="20"/>
                <w:szCs w:val="20"/>
              </w:rPr>
            </w:pPr>
            <w:r w:rsidRPr="000201AC">
              <w:rPr>
                <w:rFonts w:ascii="Times New Roman" w:hAnsi="Times New Roman"/>
                <w:bCs/>
                <w:sz w:val="20"/>
                <w:szCs w:val="20"/>
              </w:rPr>
              <w:t>соисполнители,</w:t>
            </w:r>
          </w:p>
          <w:p w:rsidR="00286730" w:rsidRPr="000201AC" w:rsidRDefault="00286730" w:rsidP="00D80F3E">
            <w:pPr>
              <w:jc w:val="center"/>
              <w:rPr>
                <w:rFonts w:ascii="Times New Roman" w:hAnsi="Times New Roman"/>
                <w:bCs/>
                <w:sz w:val="20"/>
                <w:szCs w:val="20"/>
              </w:rPr>
            </w:pPr>
            <w:r w:rsidRPr="000201AC">
              <w:rPr>
                <w:rFonts w:ascii="Times New Roman" w:hAnsi="Times New Roman"/>
                <w:bCs/>
                <w:sz w:val="20"/>
                <w:szCs w:val="20"/>
              </w:rPr>
              <w:t>администратор,</w:t>
            </w:r>
          </w:p>
          <w:p w:rsidR="00286730" w:rsidRPr="00A907CD" w:rsidRDefault="00286730" w:rsidP="00D80F3E">
            <w:pPr>
              <w:jc w:val="center"/>
              <w:rPr>
                <w:rFonts w:ascii="Times New Roman" w:hAnsi="Times New Roman"/>
                <w:bCs/>
                <w:sz w:val="20"/>
                <w:szCs w:val="20"/>
              </w:rPr>
            </w:pPr>
            <w:r w:rsidRPr="000201AC">
              <w:rPr>
                <w:rFonts w:ascii="Times New Roman" w:hAnsi="Times New Roman"/>
                <w:bCs/>
                <w:sz w:val="20"/>
                <w:szCs w:val="20"/>
              </w:rPr>
              <w:t>участники, исполнители</w:t>
            </w:r>
          </w:p>
        </w:tc>
        <w:tc>
          <w:tcPr>
            <w:tcW w:w="2835" w:type="dxa"/>
            <w:vMerge w:val="restart"/>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Источники финансирования</w:t>
            </w:r>
          </w:p>
        </w:tc>
        <w:tc>
          <w:tcPr>
            <w:tcW w:w="8111" w:type="dxa"/>
            <w:gridSpan w:val="6"/>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Оценка расходов (тыс. руб.), годы</w:t>
            </w:r>
          </w:p>
        </w:tc>
      </w:tr>
      <w:tr w:rsidR="00286730" w:rsidRPr="00A907CD" w:rsidTr="00D80F3E">
        <w:tc>
          <w:tcPr>
            <w:tcW w:w="2093" w:type="dxa"/>
            <w:vMerge/>
          </w:tcPr>
          <w:p w:rsidR="00286730" w:rsidRPr="00A907CD" w:rsidRDefault="00286730" w:rsidP="00D80F3E">
            <w:pPr>
              <w:jc w:val="both"/>
              <w:rPr>
                <w:rFonts w:ascii="Times New Roman" w:hAnsi="Times New Roman"/>
                <w:bCs/>
                <w:sz w:val="20"/>
                <w:szCs w:val="20"/>
              </w:rPr>
            </w:pPr>
          </w:p>
        </w:tc>
        <w:tc>
          <w:tcPr>
            <w:tcW w:w="2268" w:type="dxa"/>
            <w:vMerge/>
          </w:tcPr>
          <w:p w:rsidR="00286730" w:rsidRPr="00A907CD" w:rsidRDefault="00286730" w:rsidP="00D80F3E">
            <w:pPr>
              <w:jc w:val="center"/>
              <w:rPr>
                <w:rFonts w:ascii="Times New Roman" w:hAnsi="Times New Roman"/>
                <w:bCs/>
                <w:sz w:val="20"/>
                <w:szCs w:val="20"/>
              </w:rPr>
            </w:pPr>
          </w:p>
        </w:tc>
        <w:tc>
          <w:tcPr>
            <w:tcW w:w="2835" w:type="dxa"/>
            <w:vMerge/>
          </w:tcPr>
          <w:p w:rsidR="00286730" w:rsidRPr="00A907CD" w:rsidRDefault="00286730" w:rsidP="00D80F3E">
            <w:pPr>
              <w:jc w:val="center"/>
              <w:rPr>
                <w:rFonts w:ascii="Times New Roman" w:hAnsi="Times New Roman"/>
                <w:bCs/>
                <w:sz w:val="20"/>
                <w:szCs w:val="20"/>
              </w:rPr>
            </w:pP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2021 год</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2022 год</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2023 год</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2024 год</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2025 год</w:t>
            </w:r>
          </w:p>
        </w:tc>
        <w:tc>
          <w:tcPr>
            <w:tcW w:w="151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 xml:space="preserve">Всего </w:t>
            </w:r>
          </w:p>
        </w:tc>
      </w:tr>
      <w:tr w:rsidR="00286730" w:rsidRPr="00A907CD" w:rsidTr="00D80F3E">
        <w:tc>
          <w:tcPr>
            <w:tcW w:w="2093"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w:t>
            </w:r>
          </w:p>
        </w:tc>
        <w:tc>
          <w:tcPr>
            <w:tcW w:w="2268"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2</w:t>
            </w:r>
          </w:p>
        </w:tc>
        <w:tc>
          <w:tcPr>
            <w:tcW w:w="2835"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3</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5</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7</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8</w:t>
            </w:r>
          </w:p>
        </w:tc>
        <w:tc>
          <w:tcPr>
            <w:tcW w:w="151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9</w:t>
            </w:r>
          </w:p>
        </w:tc>
      </w:tr>
      <w:tr w:rsidR="00286730" w:rsidRPr="00A907CD" w:rsidTr="00D80F3E">
        <w:tc>
          <w:tcPr>
            <w:tcW w:w="2093" w:type="dxa"/>
            <w:vMerge w:val="restart"/>
          </w:tcPr>
          <w:p w:rsidR="00286730" w:rsidRDefault="00286730" w:rsidP="00D80F3E">
            <w:pPr>
              <w:jc w:val="both"/>
              <w:rPr>
                <w:rFonts w:ascii="Times New Roman" w:hAnsi="Times New Roman"/>
                <w:b/>
                <w:bCs/>
                <w:sz w:val="20"/>
                <w:szCs w:val="20"/>
              </w:rPr>
            </w:pPr>
            <w:r w:rsidRPr="00BE39F2">
              <w:rPr>
                <w:rFonts w:ascii="Times New Roman" w:hAnsi="Times New Roman"/>
                <w:b/>
                <w:bCs/>
                <w:sz w:val="20"/>
                <w:szCs w:val="20"/>
              </w:rPr>
              <w:t xml:space="preserve">Муниципальная программа Нижнеудинского муниципального образования «Молодым семьям – </w:t>
            </w:r>
            <w:r>
              <w:rPr>
                <w:rFonts w:ascii="Times New Roman" w:hAnsi="Times New Roman"/>
                <w:b/>
                <w:bCs/>
                <w:sz w:val="20"/>
                <w:szCs w:val="20"/>
              </w:rPr>
              <w:t>доступное жилье» на 2021-2025</w:t>
            </w:r>
            <w:r w:rsidRPr="00BE39F2">
              <w:rPr>
                <w:rFonts w:ascii="Times New Roman" w:hAnsi="Times New Roman"/>
                <w:b/>
                <w:bCs/>
                <w:sz w:val="20"/>
                <w:szCs w:val="20"/>
              </w:rPr>
              <w:t xml:space="preserve"> годы</w:t>
            </w:r>
          </w:p>
          <w:p w:rsidR="00286730" w:rsidRPr="00BE39F2" w:rsidRDefault="00286730" w:rsidP="00D80F3E">
            <w:pPr>
              <w:jc w:val="both"/>
              <w:rPr>
                <w:rFonts w:ascii="Times New Roman" w:hAnsi="Times New Roman"/>
                <w:b/>
                <w:bCs/>
                <w:sz w:val="20"/>
                <w:szCs w:val="20"/>
              </w:rPr>
            </w:pPr>
            <w:r w:rsidRPr="00BE39F2">
              <w:rPr>
                <w:rFonts w:ascii="Times New Roman" w:hAnsi="Times New Roman"/>
                <w:b/>
                <w:bCs/>
                <w:sz w:val="20"/>
                <w:szCs w:val="20"/>
              </w:rPr>
              <w:t>Основное мероприятие</w:t>
            </w:r>
            <w:r>
              <w:rPr>
                <w:rFonts w:ascii="Times New Roman" w:hAnsi="Times New Roman"/>
                <w:b/>
                <w:bCs/>
                <w:sz w:val="20"/>
                <w:szCs w:val="20"/>
              </w:rPr>
              <w:t>:</w:t>
            </w:r>
          </w:p>
          <w:p w:rsidR="00286730" w:rsidRPr="00BE39F2" w:rsidRDefault="00286730" w:rsidP="00D80F3E">
            <w:pPr>
              <w:jc w:val="both"/>
              <w:rPr>
                <w:rFonts w:ascii="Times New Roman" w:hAnsi="Times New Roman"/>
                <w:b/>
                <w:bCs/>
                <w:sz w:val="20"/>
                <w:szCs w:val="20"/>
              </w:rPr>
            </w:pPr>
            <w:r>
              <w:rPr>
                <w:rFonts w:ascii="Times New Roman" w:hAnsi="Times New Roman"/>
                <w:bCs/>
                <w:sz w:val="20"/>
                <w:szCs w:val="20"/>
              </w:rPr>
              <w:t>- улучшение жилищных условий молодых семей</w:t>
            </w:r>
          </w:p>
        </w:tc>
        <w:tc>
          <w:tcPr>
            <w:tcW w:w="2268" w:type="dxa"/>
            <w:vMerge w:val="restart"/>
          </w:tcPr>
          <w:p w:rsidR="00286730" w:rsidRDefault="00286730" w:rsidP="00D80F3E">
            <w:pPr>
              <w:rPr>
                <w:rFonts w:ascii="Times New Roman" w:hAnsi="Times New Roman"/>
                <w:b/>
                <w:bCs/>
                <w:sz w:val="20"/>
                <w:szCs w:val="20"/>
              </w:rPr>
            </w:pPr>
            <w:r>
              <w:rPr>
                <w:rFonts w:ascii="Times New Roman" w:hAnsi="Times New Roman"/>
                <w:b/>
                <w:bCs/>
                <w:sz w:val="20"/>
                <w:szCs w:val="20"/>
              </w:rPr>
              <w:t>Всего, в том числе:</w:t>
            </w:r>
          </w:p>
          <w:p w:rsidR="00286730" w:rsidRPr="00A907CD" w:rsidRDefault="00286730" w:rsidP="00D80F3E">
            <w:pPr>
              <w:rPr>
                <w:rFonts w:ascii="Times New Roman" w:hAnsi="Times New Roman"/>
                <w:bCs/>
                <w:sz w:val="20"/>
                <w:szCs w:val="20"/>
              </w:rPr>
            </w:pPr>
          </w:p>
        </w:tc>
        <w:tc>
          <w:tcPr>
            <w:tcW w:w="2835" w:type="dxa"/>
          </w:tcPr>
          <w:p w:rsidR="00286730" w:rsidRPr="00A907CD" w:rsidRDefault="00286730" w:rsidP="00D80F3E">
            <w:pPr>
              <w:rPr>
                <w:rFonts w:ascii="Times New Roman" w:hAnsi="Times New Roman"/>
                <w:bCs/>
                <w:sz w:val="20"/>
                <w:szCs w:val="20"/>
              </w:rPr>
            </w:pPr>
            <w:r>
              <w:rPr>
                <w:rFonts w:ascii="Times New Roman" w:hAnsi="Times New Roman"/>
                <w:bCs/>
                <w:sz w:val="20"/>
                <w:szCs w:val="20"/>
              </w:rPr>
              <w:t>всего:</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3 721,2300</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3 885,03000</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5 210,784</w:t>
            </w:r>
          </w:p>
        </w:tc>
        <w:tc>
          <w:tcPr>
            <w:tcW w:w="1320" w:type="dxa"/>
          </w:tcPr>
          <w:p w:rsidR="00286730" w:rsidRPr="00A907CD" w:rsidRDefault="00286730" w:rsidP="00D80F3E">
            <w:pPr>
              <w:jc w:val="center"/>
              <w:rPr>
                <w:rFonts w:ascii="Times New Roman" w:hAnsi="Times New Roman"/>
                <w:bCs/>
                <w:sz w:val="20"/>
                <w:szCs w:val="20"/>
              </w:rPr>
            </w:pPr>
            <w:r w:rsidRPr="00FF5C04">
              <w:rPr>
                <w:rFonts w:ascii="Times New Roman" w:hAnsi="Times New Roman"/>
                <w:bCs/>
                <w:sz w:val="20"/>
                <w:szCs w:val="20"/>
              </w:rPr>
              <w:t>2</w:t>
            </w:r>
            <w:r>
              <w:rPr>
                <w:rFonts w:ascii="Times New Roman" w:hAnsi="Times New Roman"/>
                <w:bCs/>
                <w:sz w:val="20"/>
                <w:szCs w:val="20"/>
              </w:rPr>
              <w:t xml:space="preserve"> </w:t>
            </w:r>
            <w:r w:rsidRPr="00FF5C04">
              <w:rPr>
                <w:rFonts w:ascii="Times New Roman" w:hAnsi="Times New Roman"/>
                <w:bCs/>
                <w:sz w:val="20"/>
                <w:szCs w:val="20"/>
              </w:rPr>
              <w:t>812,6</w:t>
            </w:r>
          </w:p>
        </w:tc>
        <w:tc>
          <w:tcPr>
            <w:tcW w:w="1320" w:type="dxa"/>
          </w:tcPr>
          <w:p w:rsidR="00286730" w:rsidRPr="00A907CD" w:rsidRDefault="00286730" w:rsidP="00D80F3E">
            <w:pPr>
              <w:jc w:val="center"/>
              <w:rPr>
                <w:rFonts w:ascii="Times New Roman" w:hAnsi="Times New Roman"/>
                <w:bCs/>
                <w:sz w:val="20"/>
                <w:szCs w:val="20"/>
              </w:rPr>
            </w:pPr>
            <w:r w:rsidRPr="00FF5C04">
              <w:rPr>
                <w:rFonts w:ascii="Times New Roman" w:hAnsi="Times New Roman"/>
                <w:bCs/>
                <w:sz w:val="20"/>
                <w:szCs w:val="20"/>
              </w:rPr>
              <w:t>2</w:t>
            </w:r>
            <w:r>
              <w:rPr>
                <w:rFonts w:ascii="Times New Roman" w:hAnsi="Times New Roman"/>
                <w:bCs/>
                <w:sz w:val="20"/>
                <w:szCs w:val="20"/>
              </w:rPr>
              <w:t xml:space="preserve"> </w:t>
            </w:r>
            <w:r w:rsidRPr="00FF5C04">
              <w:rPr>
                <w:rFonts w:ascii="Times New Roman" w:hAnsi="Times New Roman"/>
                <w:bCs/>
                <w:sz w:val="20"/>
                <w:szCs w:val="20"/>
              </w:rPr>
              <w:t>812,6</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18 442,244</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vMerge/>
          </w:tcPr>
          <w:p w:rsidR="00286730" w:rsidRPr="00A907CD" w:rsidRDefault="00286730" w:rsidP="00D80F3E">
            <w:pPr>
              <w:jc w:val="center"/>
              <w:rPr>
                <w:rFonts w:ascii="Times New Roman" w:hAnsi="Times New Roman"/>
                <w:bCs/>
                <w:sz w:val="20"/>
                <w:szCs w:val="20"/>
              </w:rPr>
            </w:pPr>
          </w:p>
        </w:tc>
        <w:tc>
          <w:tcPr>
            <w:tcW w:w="2835" w:type="dxa"/>
          </w:tcPr>
          <w:p w:rsidR="00286730" w:rsidRPr="00A907CD" w:rsidRDefault="00286730" w:rsidP="00D80F3E">
            <w:pPr>
              <w:jc w:val="both"/>
              <w:rPr>
                <w:rFonts w:ascii="Times New Roman" w:hAnsi="Times New Roman"/>
                <w:bCs/>
                <w:sz w:val="20"/>
                <w:szCs w:val="20"/>
              </w:rPr>
            </w:pPr>
            <w:r>
              <w:rPr>
                <w:rFonts w:ascii="Times New Roman" w:hAnsi="Times New Roman"/>
                <w:bCs/>
                <w:sz w:val="20"/>
                <w:szCs w:val="20"/>
              </w:rPr>
              <w:t xml:space="preserve">Средства, планируемые к привлечению из областного бюджета (в том числе и Федеральный бюджет) </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1 041,9444</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1 149,96888</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1 417,33325</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675,1</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675,1</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4 959,44653</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vMerge/>
          </w:tcPr>
          <w:p w:rsidR="00286730" w:rsidRPr="00A907CD" w:rsidRDefault="00286730" w:rsidP="00D80F3E">
            <w:pPr>
              <w:jc w:val="center"/>
              <w:rPr>
                <w:rFonts w:ascii="Times New Roman" w:hAnsi="Times New Roman"/>
                <w:bCs/>
                <w:sz w:val="20"/>
                <w:szCs w:val="20"/>
              </w:rPr>
            </w:pPr>
          </w:p>
        </w:tc>
        <w:tc>
          <w:tcPr>
            <w:tcW w:w="2835" w:type="dxa"/>
          </w:tcPr>
          <w:p w:rsidR="00286730" w:rsidRPr="00A907CD" w:rsidRDefault="00286730" w:rsidP="00D80F3E">
            <w:pPr>
              <w:jc w:val="both"/>
              <w:rPr>
                <w:rFonts w:ascii="Times New Roman" w:hAnsi="Times New Roman"/>
                <w:bCs/>
                <w:sz w:val="20"/>
                <w:szCs w:val="20"/>
              </w:rPr>
            </w:pPr>
            <w:r>
              <w:rPr>
                <w:rFonts w:ascii="Times New Roman" w:hAnsi="Times New Roman"/>
                <w:bCs/>
                <w:sz w:val="20"/>
                <w:szCs w:val="20"/>
              </w:rPr>
              <w:t>Местный бюджет</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446,5476</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404,04312</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666,98035</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450,0</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450,0</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2 417,57107</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vMerge/>
          </w:tcPr>
          <w:p w:rsidR="00286730" w:rsidRPr="00A907CD" w:rsidRDefault="00286730" w:rsidP="00D80F3E">
            <w:pPr>
              <w:jc w:val="center"/>
              <w:rPr>
                <w:rFonts w:ascii="Times New Roman" w:hAnsi="Times New Roman"/>
                <w:bCs/>
                <w:sz w:val="20"/>
                <w:szCs w:val="20"/>
              </w:rPr>
            </w:pPr>
          </w:p>
        </w:tc>
        <w:tc>
          <w:tcPr>
            <w:tcW w:w="2835" w:type="dxa"/>
          </w:tcPr>
          <w:p w:rsidR="00286730" w:rsidRPr="00863A7D" w:rsidRDefault="00286730" w:rsidP="00D80F3E">
            <w:pPr>
              <w:jc w:val="both"/>
              <w:rPr>
                <w:rFonts w:ascii="Times New Roman" w:hAnsi="Times New Roman"/>
                <w:bCs/>
                <w:sz w:val="20"/>
                <w:szCs w:val="20"/>
              </w:rPr>
            </w:pPr>
            <w:r>
              <w:rPr>
                <w:rFonts w:ascii="Times New Roman" w:hAnsi="Times New Roman"/>
                <w:sz w:val="20"/>
                <w:szCs w:val="20"/>
              </w:rPr>
              <w:t>Иные</w:t>
            </w:r>
            <w:r w:rsidRPr="00863A7D">
              <w:rPr>
                <w:rFonts w:ascii="Times New Roman" w:hAnsi="Times New Roman"/>
                <w:sz w:val="20"/>
                <w:szCs w:val="20"/>
              </w:rPr>
              <w:t xml:space="preserve"> источники </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2 232,7380</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2 331,01800</w:t>
            </w:r>
          </w:p>
        </w:tc>
        <w:tc>
          <w:tcPr>
            <w:tcW w:w="1321"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3 126,4704</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1 687,5</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1 687,5</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11 065,2264</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vMerge w:val="restart"/>
          </w:tcPr>
          <w:p w:rsidR="00286730" w:rsidRPr="009F1C27" w:rsidRDefault="00286730" w:rsidP="00D80F3E">
            <w:pPr>
              <w:rPr>
                <w:rFonts w:ascii="Times New Roman" w:hAnsi="Times New Roman"/>
                <w:b/>
                <w:bCs/>
                <w:sz w:val="20"/>
                <w:szCs w:val="20"/>
              </w:rPr>
            </w:pPr>
            <w:r w:rsidRPr="009F1C27">
              <w:rPr>
                <w:rFonts w:ascii="Times New Roman" w:hAnsi="Times New Roman"/>
                <w:b/>
                <w:bCs/>
                <w:sz w:val="20"/>
                <w:szCs w:val="20"/>
              </w:rPr>
              <w:t>ответственный исполнитель</w:t>
            </w:r>
          </w:p>
          <w:p w:rsidR="00286730" w:rsidRPr="009F1C27" w:rsidRDefault="00286730" w:rsidP="00D80F3E">
            <w:pPr>
              <w:rPr>
                <w:rFonts w:ascii="Times New Roman" w:hAnsi="Times New Roman"/>
                <w:b/>
                <w:bCs/>
                <w:sz w:val="20"/>
                <w:szCs w:val="20"/>
              </w:rPr>
            </w:pPr>
            <w:r w:rsidRPr="009F1C27">
              <w:rPr>
                <w:rFonts w:ascii="Times New Roman" w:hAnsi="Times New Roman"/>
                <w:b/>
                <w:bCs/>
                <w:sz w:val="20"/>
                <w:szCs w:val="20"/>
              </w:rPr>
              <w:t>муниципальной программы</w:t>
            </w:r>
            <w:r>
              <w:rPr>
                <w:rFonts w:ascii="Times New Roman" w:hAnsi="Times New Roman"/>
                <w:b/>
                <w:bCs/>
                <w:sz w:val="20"/>
                <w:szCs w:val="20"/>
              </w:rPr>
              <w:t>:</w:t>
            </w:r>
          </w:p>
          <w:p w:rsidR="00286730" w:rsidRPr="00A907CD" w:rsidRDefault="00286730" w:rsidP="00D80F3E">
            <w:pPr>
              <w:rPr>
                <w:rFonts w:ascii="Times New Roman" w:hAnsi="Times New Roman"/>
                <w:bCs/>
                <w:sz w:val="20"/>
                <w:szCs w:val="20"/>
              </w:rPr>
            </w:pPr>
            <w:r w:rsidRPr="009F1C27">
              <w:rPr>
                <w:rFonts w:ascii="Times New Roman" w:hAnsi="Times New Roman"/>
                <w:bCs/>
                <w:sz w:val="20"/>
                <w:szCs w:val="20"/>
              </w:rPr>
              <w:t>Отдел по спорту и молодёжной политике администрации Нижнеудинского муниципального образования</w:t>
            </w:r>
          </w:p>
        </w:tc>
        <w:tc>
          <w:tcPr>
            <w:tcW w:w="2835" w:type="dxa"/>
          </w:tcPr>
          <w:p w:rsidR="00286730" w:rsidRPr="00A907CD" w:rsidRDefault="00286730" w:rsidP="00D80F3E">
            <w:pPr>
              <w:jc w:val="both"/>
              <w:rPr>
                <w:rFonts w:ascii="Times New Roman" w:hAnsi="Times New Roman"/>
                <w:bCs/>
                <w:sz w:val="20"/>
                <w:szCs w:val="20"/>
              </w:rPr>
            </w:pPr>
            <w:r>
              <w:rPr>
                <w:rFonts w:ascii="Times New Roman" w:hAnsi="Times New Roman"/>
                <w:bCs/>
                <w:sz w:val="20"/>
                <w:szCs w:val="20"/>
              </w:rPr>
              <w:t>Средства, планируемые к привлечению из областного бюджета (в том числе и Федеральный бюджет)</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1 041,9444</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1 149,96888</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1 417,33325</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675,1</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675,1</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4 959,44653</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vMerge/>
          </w:tcPr>
          <w:p w:rsidR="00286730" w:rsidRPr="009F1C27" w:rsidRDefault="00286730" w:rsidP="00D80F3E">
            <w:pPr>
              <w:jc w:val="both"/>
              <w:rPr>
                <w:rFonts w:ascii="Times New Roman" w:hAnsi="Times New Roman"/>
                <w:b/>
                <w:bCs/>
                <w:sz w:val="20"/>
                <w:szCs w:val="20"/>
              </w:rPr>
            </w:pPr>
          </w:p>
        </w:tc>
        <w:tc>
          <w:tcPr>
            <w:tcW w:w="2835" w:type="dxa"/>
          </w:tcPr>
          <w:p w:rsidR="00286730" w:rsidRDefault="00286730" w:rsidP="00D80F3E">
            <w:pPr>
              <w:jc w:val="both"/>
              <w:rPr>
                <w:rFonts w:ascii="Times New Roman" w:hAnsi="Times New Roman"/>
                <w:bCs/>
                <w:sz w:val="20"/>
                <w:szCs w:val="20"/>
              </w:rPr>
            </w:pPr>
            <w:r>
              <w:rPr>
                <w:rFonts w:ascii="Times New Roman" w:hAnsi="Times New Roman"/>
                <w:bCs/>
                <w:sz w:val="20"/>
                <w:szCs w:val="20"/>
              </w:rPr>
              <w:t>Местный бюджет</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446,5476</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404,04312</w:t>
            </w:r>
          </w:p>
        </w:tc>
        <w:tc>
          <w:tcPr>
            <w:tcW w:w="1321"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666,98035</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450,0</w:t>
            </w:r>
          </w:p>
        </w:tc>
        <w:tc>
          <w:tcPr>
            <w:tcW w:w="1320" w:type="dxa"/>
          </w:tcPr>
          <w:p w:rsidR="00286730" w:rsidRPr="00A907CD" w:rsidRDefault="00286730" w:rsidP="00D80F3E">
            <w:pPr>
              <w:jc w:val="center"/>
              <w:rPr>
                <w:rFonts w:ascii="Times New Roman" w:hAnsi="Times New Roman"/>
                <w:bCs/>
                <w:sz w:val="20"/>
                <w:szCs w:val="20"/>
              </w:rPr>
            </w:pPr>
            <w:r>
              <w:rPr>
                <w:rFonts w:ascii="Times New Roman" w:hAnsi="Times New Roman"/>
                <w:bCs/>
                <w:sz w:val="20"/>
                <w:szCs w:val="20"/>
              </w:rPr>
              <w:t>450,0</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2 417,57107</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vMerge/>
          </w:tcPr>
          <w:p w:rsidR="00286730" w:rsidRPr="009F1C27" w:rsidRDefault="00286730" w:rsidP="00D80F3E">
            <w:pPr>
              <w:jc w:val="both"/>
              <w:rPr>
                <w:rFonts w:ascii="Times New Roman" w:hAnsi="Times New Roman"/>
                <w:b/>
                <w:bCs/>
                <w:sz w:val="20"/>
                <w:szCs w:val="20"/>
              </w:rPr>
            </w:pPr>
          </w:p>
        </w:tc>
        <w:tc>
          <w:tcPr>
            <w:tcW w:w="2835" w:type="dxa"/>
          </w:tcPr>
          <w:p w:rsidR="00286730" w:rsidRDefault="00286730" w:rsidP="00D80F3E">
            <w:pPr>
              <w:jc w:val="both"/>
              <w:rPr>
                <w:rFonts w:ascii="Times New Roman" w:hAnsi="Times New Roman"/>
                <w:bCs/>
                <w:sz w:val="20"/>
                <w:szCs w:val="20"/>
              </w:rPr>
            </w:pPr>
            <w:r>
              <w:rPr>
                <w:rFonts w:ascii="Times New Roman" w:hAnsi="Times New Roman"/>
                <w:sz w:val="20"/>
                <w:szCs w:val="20"/>
              </w:rPr>
              <w:t>Иные</w:t>
            </w:r>
            <w:r w:rsidRPr="00863A7D">
              <w:rPr>
                <w:rFonts w:ascii="Times New Roman" w:hAnsi="Times New Roman"/>
                <w:sz w:val="20"/>
                <w:szCs w:val="20"/>
              </w:rPr>
              <w:t xml:space="preserve"> источники</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2 232,7380</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2 331,01800</w:t>
            </w:r>
          </w:p>
        </w:tc>
        <w:tc>
          <w:tcPr>
            <w:tcW w:w="1321"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3 126,4704</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1 687,5</w:t>
            </w:r>
          </w:p>
        </w:tc>
        <w:tc>
          <w:tcPr>
            <w:tcW w:w="1320" w:type="dxa"/>
          </w:tcPr>
          <w:p w:rsidR="00286730" w:rsidRDefault="00286730" w:rsidP="00D80F3E">
            <w:pPr>
              <w:jc w:val="center"/>
              <w:rPr>
                <w:rFonts w:ascii="Times New Roman" w:hAnsi="Times New Roman"/>
                <w:bCs/>
                <w:sz w:val="20"/>
                <w:szCs w:val="20"/>
              </w:rPr>
            </w:pPr>
            <w:r>
              <w:rPr>
                <w:rFonts w:ascii="Times New Roman" w:hAnsi="Times New Roman"/>
                <w:bCs/>
                <w:sz w:val="20"/>
                <w:szCs w:val="20"/>
              </w:rPr>
              <w:t>1 687,5</w:t>
            </w:r>
          </w:p>
        </w:tc>
        <w:tc>
          <w:tcPr>
            <w:tcW w:w="1510" w:type="dxa"/>
          </w:tcPr>
          <w:p w:rsidR="00286730" w:rsidRPr="00D46100" w:rsidRDefault="00286730" w:rsidP="00D80F3E">
            <w:pPr>
              <w:jc w:val="center"/>
              <w:rPr>
                <w:rFonts w:ascii="Times New Roman" w:hAnsi="Times New Roman"/>
                <w:sz w:val="20"/>
                <w:szCs w:val="20"/>
              </w:rPr>
            </w:pPr>
            <w:r w:rsidRPr="00D46100">
              <w:rPr>
                <w:rFonts w:ascii="Times New Roman" w:hAnsi="Times New Roman"/>
                <w:sz w:val="20"/>
                <w:szCs w:val="20"/>
              </w:rPr>
              <w:t>11 065,2264</w:t>
            </w:r>
          </w:p>
        </w:tc>
      </w:tr>
      <w:tr w:rsidR="00286730" w:rsidRPr="00A907CD" w:rsidTr="00D80F3E">
        <w:tc>
          <w:tcPr>
            <w:tcW w:w="2093" w:type="dxa"/>
            <w:vMerge/>
          </w:tcPr>
          <w:p w:rsidR="00286730" w:rsidRPr="00A907CD" w:rsidRDefault="00286730" w:rsidP="00D80F3E">
            <w:pPr>
              <w:jc w:val="center"/>
              <w:rPr>
                <w:rFonts w:ascii="Times New Roman" w:hAnsi="Times New Roman"/>
                <w:bCs/>
                <w:sz w:val="20"/>
                <w:szCs w:val="20"/>
              </w:rPr>
            </w:pPr>
          </w:p>
        </w:tc>
        <w:tc>
          <w:tcPr>
            <w:tcW w:w="2268" w:type="dxa"/>
          </w:tcPr>
          <w:p w:rsidR="00286730" w:rsidRPr="00F32EC0" w:rsidRDefault="00286730" w:rsidP="00286730">
            <w:pPr>
              <w:rPr>
                <w:rFonts w:ascii="Times New Roman" w:hAnsi="Times New Roman"/>
                <w:bCs/>
                <w:sz w:val="20"/>
                <w:szCs w:val="20"/>
              </w:rPr>
            </w:pPr>
            <w:r w:rsidRPr="00F32EC0">
              <w:rPr>
                <w:rFonts w:ascii="Times New Roman" w:hAnsi="Times New Roman"/>
                <w:b/>
                <w:sz w:val="20"/>
                <w:szCs w:val="20"/>
              </w:rPr>
              <w:t xml:space="preserve">участник 1 </w:t>
            </w:r>
            <w:r w:rsidRPr="00F32EC0">
              <w:rPr>
                <w:rFonts w:ascii="Times New Roman" w:hAnsi="Times New Roman"/>
                <w:sz w:val="20"/>
                <w:szCs w:val="20"/>
              </w:rPr>
              <w:t xml:space="preserve">Администрация Нижнеудинского </w:t>
            </w:r>
            <w:r>
              <w:rPr>
                <w:rFonts w:ascii="Times New Roman" w:hAnsi="Times New Roman"/>
                <w:sz w:val="20"/>
                <w:szCs w:val="20"/>
              </w:rPr>
              <w:t>МО</w:t>
            </w:r>
          </w:p>
        </w:tc>
        <w:tc>
          <w:tcPr>
            <w:tcW w:w="2835" w:type="dxa"/>
          </w:tcPr>
          <w:p w:rsidR="00286730" w:rsidRPr="00A907CD" w:rsidRDefault="00286730" w:rsidP="00D80F3E">
            <w:pPr>
              <w:jc w:val="center"/>
              <w:rPr>
                <w:rFonts w:ascii="Times New Roman" w:hAnsi="Times New Roman"/>
                <w:bCs/>
                <w:sz w:val="20"/>
                <w:szCs w:val="20"/>
              </w:rPr>
            </w:pPr>
          </w:p>
        </w:tc>
        <w:tc>
          <w:tcPr>
            <w:tcW w:w="1320" w:type="dxa"/>
          </w:tcPr>
          <w:p w:rsidR="00286730" w:rsidRPr="00A907CD" w:rsidRDefault="00286730" w:rsidP="00D80F3E">
            <w:pPr>
              <w:jc w:val="center"/>
              <w:rPr>
                <w:rFonts w:ascii="Times New Roman" w:hAnsi="Times New Roman"/>
                <w:bCs/>
                <w:sz w:val="20"/>
                <w:szCs w:val="20"/>
              </w:rPr>
            </w:pPr>
          </w:p>
        </w:tc>
        <w:tc>
          <w:tcPr>
            <w:tcW w:w="1320" w:type="dxa"/>
          </w:tcPr>
          <w:p w:rsidR="00286730" w:rsidRPr="00A907CD" w:rsidRDefault="00286730" w:rsidP="00D80F3E">
            <w:pPr>
              <w:jc w:val="center"/>
              <w:rPr>
                <w:rFonts w:ascii="Times New Roman" w:hAnsi="Times New Roman"/>
                <w:bCs/>
                <w:sz w:val="20"/>
                <w:szCs w:val="20"/>
              </w:rPr>
            </w:pPr>
          </w:p>
        </w:tc>
        <w:tc>
          <w:tcPr>
            <w:tcW w:w="1321" w:type="dxa"/>
          </w:tcPr>
          <w:p w:rsidR="00286730" w:rsidRPr="00A907CD" w:rsidRDefault="00286730" w:rsidP="00D80F3E">
            <w:pPr>
              <w:jc w:val="center"/>
              <w:rPr>
                <w:rFonts w:ascii="Times New Roman" w:hAnsi="Times New Roman"/>
                <w:bCs/>
                <w:sz w:val="20"/>
                <w:szCs w:val="20"/>
              </w:rPr>
            </w:pPr>
          </w:p>
        </w:tc>
        <w:tc>
          <w:tcPr>
            <w:tcW w:w="1320" w:type="dxa"/>
          </w:tcPr>
          <w:p w:rsidR="00286730" w:rsidRPr="00A907CD" w:rsidRDefault="00286730" w:rsidP="00D80F3E">
            <w:pPr>
              <w:jc w:val="center"/>
              <w:rPr>
                <w:rFonts w:ascii="Times New Roman" w:hAnsi="Times New Roman"/>
                <w:bCs/>
                <w:sz w:val="20"/>
                <w:szCs w:val="20"/>
              </w:rPr>
            </w:pPr>
          </w:p>
        </w:tc>
        <w:tc>
          <w:tcPr>
            <w:tcW w:w="1320" w:type="dxa"/>
          </w:tcPr>
          <w:p w:rsidR="00286730" w:rsidRPr="00A907CD" w:rsidRDefault="00286730" w:rsidP="00D80F3E">
            <w:pPr>
              <w:jc w:val="center"/>
              <w:rPr>
                <w:rFonts w:ascii="Times New Roman" w:hAnsi="Times New Roman"/>
                <w:bCs/>
                <w:sz w:val="20"/>
                <w:szCs w:val="20"/>
              </w:rPr>
            </w:pPr>
          </w:p>
        </w:tc>
        <w:tc>
          <w:tcPr>
            <w:tcW w:w="1510" w:type="dxa"/>
          </w:tcPr>
          <w:p w:rsidR="00286730" w:rsidRPr="00A907CD" w:rsidRDefault="00286730" w:rsidP="00D80F3E">
            <w:pPr>
              <w:jc w:val="center"/>
              <w:rPr>
                <w:rFonts w:ascii="Times New Roman" w:hAnsi="Times New Roman"/>
                <w:bCs/>
                <w:sz w:val="20"/>
                <w:szCs w:val="20"/>
              </w:rPr>
            </w:pPr>
          </w:p>
        </w:tc>
      </w:tr>
    </w:tbl>
    <w:p w:rsidR="00AA3A00" w:rsidRDefault="00AA3A00" w:rsidP="000F6D07">
      <w:pPr>
        <w:spacing w:after="0" w:line="240" w:lineRule="auto"/>
        <w:jc w:val="right"/>
        <w:rPr>
          <w:rFonts w:ascii="Times New Roman" w:hAnsi="Times New Roman"/>
          <w:bCs/>
          <w:sz w:val="24"/>
          <w:szCs w:val="24"/>
        </w:rPr>
        <w:sectPr w:rsidR="00AA3A00" w:rsidSect="00AA3A00">
          <w:pgSz w:w="16838" w:h="11906" w:orient="landscape"/>
          <w:pgMar w:top="851" w:right="1134" w:bottom="1701" w:left="1134" w:header="720" w:footer="720" w:gutter="0"/>
          <w:cols w:space="720"/>
        </w:sectPr>
      </w:pPr>
    </w:p>
    <w:p w:rsidR="00F55D42" w:rsidRPr="005B3B2E" w:rsidRDefault="00197E32" w:rsidP="000F6D07">
      <w:pPr>
        <w:spacing w:after="0" w:line="240" w:lineRule="auto"/>
        <w:jc w:val="right"/>
        <w:rPr>
          <w:rFonts w:ascii="Times New Roman" w:hAnsi="Times New Roman"/>
          <w:bCs/>
          <w:sz w:val="28"/>
          <w:szCs w:val="24"/>
        </w:rPr>
      </w:pPr>
      <w:r w:rsidRPr="005B3B2E">
        <w:rPr>
          <w:rFonts w:ascii="Times New Roman" w:hAnsi="Times New Roman"/>
          <w:bCs/>
          <w:sz w:val="28"/>
          <w:szCs w:val="24"/>
        </w:rPr>
        <w:lastRenderedPageBreak/>
        <w:t>Приложение №</w:t>
      </w:r>
      <w:r w:rsidR="001C2CAF" w:rsidRPr="005B3B2E">
        <w:rPr>
          <w:rFonts w:ascii="Times New Roman" w:hAnsi="Times New Roman"/>
          <w:bCs/>
          <w:sz w:val="28"/>
          <w:szCs w:val="24"/>
        </w:rPr>
        <w:t>2</w:t>
      </w:r>
    </w:p>
    <w:p w:rsidR="00C017DC" w:rsidRPr="005B3B2E" w:rsidRDefault="00197E32" w:rsidP="000F6D07">
      <w:pPr>
        <w:spacing w:after="0" w:line="240" w:lineRule="auto"/>
        <w:jc w:val="right"/>
        <w:rPr>
          <w:rFonts w:ascii="Times New Roman" w:hAnsi="Times New Roman"/>
          <w:bCs/>
          <w:sz w:val="28"/>
          <w:szCs w:val="24"/>
        </w:rPr>
      </w:pPr>
      <w:r w:rsidRPr="005B3B2E">
        <w:rPr>
          <w:rFonts w:ascii="Times New Roman" w:hAnsi="Times New Roman"/>
          <w:bCs/>
          <w:sz w:val="28"/>
          <w:szCs w:val="24"/>
        </w:rPr>
        <w:t xml:space="preserve">к </w:t>
      </w:r>
      <w:r w:rsidR="00C017DC" w:rsidRPr="005B3B2E">
        <w:rPr>
          <w:rFonts w:ascii="Times New Roman" w:hAnsi="Times New Roman"/>
          <w:bCs/>
          <w:sz w:val="28"/>
          <w:szCs w:val="24"/>
        </w:rPr>
        <w:t xml:space="preserve">муниципальной </w:t>
      </w:r>
      <w:r w:rsidRPr="005B3B2E">
        <w:rPr>
          <w:rFonts w:ascii="Times New Roman" w:hAnsi="Times New Roman"/>
          <w:bCs/>
          <w:sz w:val="28"/>
          <w:szCs w:val="24"/>
        </w:rPr>
        <w:t xml:space="preserve">программе </w:t>
      </w:r>
    </w:p>
    <w:p w:rsidR="00C017DC" w:rsidRPr="005B3B2E" w:rsidRDefault="00C017DC" w:rsidP="000F6D07">
      <w:pPr>
        <w:spacing w:after="0" w:line="240" w:lineRule="auto"/>
        <w:jc w:val="right"/>
        <w:rPr>
          <w:rFonts w:ascii="Times New Roman" w:hAnsi="Times New Roman"/>
          <w:bCs/>
          <w:sz w:val="28"/>
          <w:szCs w:val="24"/>
        </w:rPr>
      </w:pPr>
      <w:r w:rsidRPr="005B3B2E">
        <w:rPr>
          <w:rFonts w:ascii="Times New Roman" w:hAnsi="Times New Roman"/>
          <w:bCs/>
          <w:sz w:val="28"/>
          <w:szCs w:val="24"/>
        </w:rPr>
        <w:t xml:space="preserve">Нижнеудинского муниципального образования </w:t>
      </w:r>
    </w:p>
    <w:p w:rsidR="00F55D42" w:rsidRPr="005B3B2E" w:rsidRDefault="00D7649E" w:rsidP="000F6D07">
      <w:pPr>
        <w:spacing w:after="0" w:line="240" w:lineRule="auto"/>
        <w:jc w:val="right"/>
        <w:rPr>
          <w:rFonts w:ascii="Times New Roman" w:hAnsi="Times New Roman"/>
          <w:bCs/>
          <w:sz w:val="28"/>
          <w:szCs w:val="24"/>
        </w:rPr>
      </w:pPr>
      <w:r w:rsidRPr="005B3B2E">
        <w:rPr>
          <w:rFonts w:ascii="Times New Roman" w:hAnsi="Times New Roman"/>
          <w:bCs/>
          <w:sz w:val="28"/>
          <w:szCs w:val="24"/>
        </w:rPr>
        <w:t xml:space="preserve">«Молодым семьям – </w:t>
      </w:r>
      <w:r w:rsidR="00197E32" w:rsidRPr="005B3B2E">
        <w:rPr>
          <w:rFonts w:ascii="Times New Roman" w:hAnsi="Times New Roman"/>
          <w:bCs/>
          <w:sz w:val="28"/>
          <w:szCs w:val="24"/>
        </w:rPr>
        <w:t xml:space="preserve">доступное жильё» </w:t>
      </w:r>
      <w:r w:rsidR="00C017DC" w:rsidRPr="005B3B2E">
        <w:rPr>
          <w:rFonts w:ascii="Times New Roman" w:hAnsi="Times New Roman"/>
          <w:bCs/>
          <w:sz w:val="28"/>
          <w:szCs w:val="24"/>
        </w:rPr>
        <w:t>на 20</w:t>
      </w:r>
      <w:r w:rsidR="00663422" w:rsidRPr="005B3B2E">
        <w:rPr>
          <w:rFonts w:ascii="Times New Roman" w:hAnsi="Times New Roman"/>
          <w:bCs/>
          <w:sz w:val="28"/>
          <w:szCs w:val="24"/>
        </w:rPr>
        <w:t>21</w:t>
      </w:r>
      <w:r w:rsidR="00C017DC" w:rsidRPr="005B3B2E">
        <w:rPr>
          <w:rFonts w:ascii="Times New Roman" w:hAnsi="Times New Roman"/>
          <w:bCs/>
          <w:sz w:val="28"/>
          <w:szCs w:val="24"/>
        </w:rPr>
        <w:t>-202</w:t>
      </w:r>
      <w:r w:rsidR="00286730">
        <w:rPr>
          <w:rFonts w:ascii="Times New Roman" w:hAnsi="Times New Roman"/>
          <w:bCs/>
          <w:sz w:val="28"/>
          <w:szCs w:val="24"/>
        </w:rPr>
        <w:t>5</w:t>
      </w:r>
      <w:r w:rsidR="00C017DC" w:rsidRPr="005B3B2E">
        <w:rPr>
          <w:rFonts w:ascii="Times New Roman" w:hAnsi="Times New Roman"/>
          <w:bCs/>
          <w:sz w:val="28"/>
          <w:szCs w:val="24"/>
        </w:rPr>
        <w:t xml:space="preserve"> годы</w:t>
      </w:r>
    </w:p>
    <w:p w:rsidR="00F55D42" w:rsidRPr="00D77313" w:rsidRDefault="00F55D42" w:rsidP="000F6D07">
      <w:pPr>
        <w:spacing w:after="0" w:line="240" w:lineRule="auto"/>
        <w:jc w:val="right"/>
        <w:outlineLvl w:val="0"/>
        <w:rPr>
          <w:rFonts w:ascii="Times New Roman" w:hAnsi="Times New Roman"/>
          <w:b/>
          <w:sz w:val="16"/>
          <w:szCs w:val="24"/>
        </w:rPr>
      </w:pPr>
    </w:p>
    <w:p w:rsidR="00F55D42" w:rsidRDefault="00D77313" w:rsidP="00D77313">
      <w:pPr>
        <w:spacing w:after="0" w:line="240" w:lineRule="auto"/>
        <w:jc w:val="right"/>
        <w:outlineLvl w:val="0"/>
        <w:rPr>
          <w:rFonts w:ascii="Times New Roman" w:hAnsi="Times New Roman"/>
          <w:b/>
          <w:sz w:val="24"/>
          <w:szCs w:val="24"/>
        </w:rPr>
      </w:pPr>
      <w:r>
        <w:rPr>
          <w:rFonts w:ascii="Times New Roman" w:hAnsi="Times New Roman"/>
          <w:b/>
          <w:sz w:val="24"/>
          <w:szCs w:val="24"/>
        </w:rPr>
        <w:t xml:space="preserve">Главе Нижнеудинского </w:t>
      </w:r>
      <w:r w:rsidR="00663422">
        <w:rPr>
          <w:rFonts w:ascii="Times New Roman" w:hAnsi="Times New Roman"/>
          <w:b/>
          <w:sz w:val="24"/>
          <w:szCs w:val="24"/>
        </w:rPr>
        <w:t>муниципального образования</w:t>
      </w:r>
    </w:p>
    <w:p w:rsidR="00663422" w:rsidRPr="00D77313" w:rsidRDefault="00663422" w:rsidP="000F6D07">
      <w:pPr>
        <w:spacing w:after="0" w:line="240" w:lineRule="auto"/>
        <w:jc w:val="right"/>
        <w:outlineLvl w:val="0"/>
        <w:rPr>
          <w:rFonts w:ascii="Times New Roman" w:hAnsi="Times New Roman"/>
          <w:sz w:val="16"/>
          <w:szCs w:val="24"/>
        </w:rPr>
      </w:pPr>
    </w:p>
    <w:p w:rsidR="00F55D42" w:rsidRPr="00D77313" w:rsidRDefault="00197E32" w:rsidP="000F6D07">
      <w:pPr>
        <w:pStyle w:val="ConsPlusNonformat"/>
        <w:widowControl/>
        <w:tabs>
          <w:tab w:val="left" w:pos="10440"/>
        </w:tabs>
        <w:ind w:left="-180"/>
        <w:jc w:val="center"/>
        <w:rPr>
          <w:rFonts w:ascii="Times New Roman" w:hAnsi="Times New Roman" w:cs="Times New Roman"/>
          <w:b/>
          <w:bCs/>
          <w:sz w:val="12"/>
          <w:szCs w:val="12"/>
        </w:rPr>
      </w:pPr>
      <w:r w:rsidRPr="00D77313">
        <w:rPr>
          <w:rFonts w:ascii="Times New Roman" w:hAnsi="Times New Roman" w:cs="Times New Roman"/>
          <w:b/>
          <w:bCs/>
          <w:sz w:val="12"/>
          <w:szCs w:val="12"/>
        </w:rPr>
        <w:t>ЗАЯВЛЕНИЕ</w:t>
      </w:r>
    </w:p>
    <w:p w:rsidR="0028325C" w:rsidRPr="00D77313" w:rsidRDefault="0028325C" w:rsidP="000F6D07">
      <w:pPr>
        <w:spacing w:after="0" w:line="240" w:lineRule="auto"/>
        <w:ind w:right="-427" w:firstLine="567"/>
        <w:jc w:val="both"/>
        <w:rPr>
          <w:rFonts w:ascii="Times New Roman" w:hAnsi="Times New Roman"/>
          <w:sz w:val="12"/>
          <w:szCs w:val="12"/>
        </w:rPr>
      </w:pPr>
      <w:r w:rsidRPr="00D77313">
        <w:rPr>
          <w:rFonts w:ascii="Times New Roman" w:hAnsi="Times New Roman"/>
          <w:sz w:val="12"/>
          <w:szCs w:val="12"/>
        </w:rPr>
        <w:t xml:space="preserve">Прошу включить в </w:t>
      </w:r>
      <w:r w:rsidR="00B416A7" w:rsidRPr="00D77313">
        <w:rPr>
          <w:rFonts w:ascii="Times New Roman" w:hAnsi="Times New Roman"/>
          <w:sz w:val="12"/>
          <w:szCs w:val="12"/>
        </w:rPr>
        <w:t xml:space="preserve">список молодых семей - </w:t>
      </w:r>
      <w:r w:rsidRPr="00D77313">
        <w:rPr>
          <w:rFonts w:ascii="Times New Roman" w:hAnsi="Times New Roman"/>
          <w:sz w:val="12"/>
          <w:szCs w:val="12"/>
        </w:rPr>
        <w:t xml:space="preserve">участников </w:t>
      </w:r>
      <w:r w:rsidR="00663422" w:rsidRPr="00D77313">
        <w:rPr>
          <w:rFonts w:ascii="Times New Roman" w:hAnsi="Times New Roman"/>
          <w:sz w:val="12"/>
          <w:szCs w:val="12"/>
        </w:rPr>
        <w:t>мероприятия по обеспечению жильем молодых семей ведомственной целевой программы «Оказание</w:t>
      </w:r>
      <w:r w:rsidR="00784011" w:rsidRPr="00D77313">
        <w:rPr>
          <w:rFonts w:ascii="Times New Roman" w:hAnsi="Times New Roman"/>
          <w:sz w:val="12"/>
          <w:szCs w:val="12"/>
        </w:rPr>
        <w:t xml:space="preserve"> государственной поддержки гражданам в обеспечении жильем и оплате жилищно-коммунальных услуг» г</w:t>
      </w:r>
      <w:r w:rsidRPr="00D77313">
        <w:rPr>
          <w:rFonts w:ascii="Times New Roman" w:eastAsia="Calibri" w:hAnsi="Times New Roman"/>
          <w:sz w:val="12"/>
          <w:szCs w:val="12"/>
        </w:rPr>
        <w:t>осударственной программы Рос</w:t>
      </w:r>
      <w:r w:rsidR="00F23737" w:rsidRPr="00D77313">
        <w:rPr>
          <w:rFonts w:ascii="Times New Roman" w:eastAsia="Calibri" w:hAnsi="Times New Roman"/>
          <w:sz w:val="12"/>
          <w:szCs w:val="12"/>
        </w:rPr>
        <w:t xml:space="preserve">сийской Федерации «Обеспечение </w:t>
      </w:r>
      <w:r w:rsidRPr="00D77313">
        <w:rPr>
          <w:rFonts w:ascii="Times New Roman" w:eastAsia="Calibri" w:hAnsi="Times New Roman"/>
          <w:sz w:val="12"/>
          <w:szCs w:val="12"/>
        </w:rPr>
        <w:t>доступным и комфортным жильем и коммунальными услугами граждан Российской Федерации</w:t>
      </w:r>
      <w:r w:rsidR="00784011" w:rsidRPr="00D77313">
        <w:rPr>
          <w:rFonts w:ascii="Times New Roman" w:eastAsia="Calibri" w:hAnsi="Times New Roman"/>
          <w:sz w:val="12"/>
          <w:szCs w:val="12"/>
        </w:rPr>
        <w:t>», муниципальной программы Нижнеудинского муниципального образования «Молодым семьям – доступное жилье» на 2021-202</w:t>
      </w:r>
      <w:r w:rsidR="00286730">
        <w:rPr>
          <w:rFonts w:ascii="Times New Roman" w:eastAsia="Calibri" w:hAnsi="Times New Roman"/>
          <w:sz w:val="12"/>
          <w:szCs w:val="12"/>
        </w:rPr>
        <w:t>5</w:t>
      </w:r>
      <w:r w:rsidR="00784011" w:rsidRPr="00D77313">
        <w:rPr>
          <w:rFonts w:ascii="Times New Roman" w:eastAsia="Calibri" w:hAnsi="Times New Roman"/>
          <w:sz w:val="12"/>
          <w:szCs w:val="12"/>
        </w:rPr>
        <w:t xml:space="preserve"> годы молодую семью в составе:</w:t>
      </w:r>
    </w:p>
    <w:p w:rsidR="00F55D42" w:rsidRPr="00D77313" w:rsidRDefault="00197E32" w:rsidP="000F6D07">
      <w:pPr>
        <w:tabs>
          <w:tab w:val="center" w:pos="5245"/>
          <w:tab w:val="right" w:pos="9922"/>
        </w:tabs>
        <w:spacing w:after="0" w:line="240" w:lineRule="auto"/>
        <w:rPr>
          <w:rFonts w:ascii="Times New Roman" w:hAnsi="Times New Roman"/>
          <w:sz w:val="12"/>
          <w:szCs w:val="12"/>
        </w:rPr>
      </w:pPr>
      <w:r w:rsidRPr="00D77313">
        <w:rPr>
          <w:rFonts w:ascii="Times New Roman" w:hAnsi="Times New Roman"/>
          <w:sz w:val="12"/>
          <w:szCs w:val="12"/>
        </w:rPr>
        <w:t xml:space="preserve">супруг  </w:t>
      </w:r>
      <w:r w:rsidRPr="00D77313">
        <w:rPr>
          <w:rFonts w:ascii="Times New Roman" w:hAnsi="Times New Roman"/>
          <w:sz w:val="12"/>
          <w:szCs w:val="12"/>
        </w:rPr>
        <w:tab/>
      </w:r>
      <w:r w:rsidRPr="00D77313">
        <w:rPr>
          <w:rFonts w:ascii="Times New Roman" w:hAnsi="Times New Roman"/>
          <w:sz w:val="12"/>
          <w:szCs w:val="12"/>
        </w:rPr>
        <w:tab/>
      </w:r>
    </w:p>
    <w:p w:rsidR="00F55D42" w:rsidRPr="00D77313" w:rsidRDefault="00197E32" w:rsidP="000F6D07">
      <w:pPr>
        <w:pBdr>
          <w:top w:val="single" w:sz="4" w:space="1" w:color="000000"/>
        </w:pBdr>
        <w:spacing w:after="0" w:line="240" w:lineRule="auto"/>
        <w:ind w:left="851" w:right="141"/>
        <w:jc w:val="center"/>
        <w:rPr>
          <w:rFonts w:ascii="Times New Roman" w:hAnsi="Times New Roman"/>
          <w:sz w:val="12"/>
          <w:szCs w:val="12"/>
        </w:rPr>
      </w:pPr>
      <w:r w:rsidRPr="00D77313">
        <w:rPr>
          <w:rFonts w:ascii="Times New Roman" w:hAnsi="Times New Roman"/>
          <w:sz w:val="12"/>
          <w:szCs w:val="12"/>
        </w:rPr>
        <w:t>(ф.и.о., дата рождения)</w:t>
      </w:r>
    </w:p>
    <w:tbl>
      <w:tblPr>
        <w:tblW w:w="9735" w:type="dxa"/>
        <w:tblInd w:w="-38" w:type="dxa"/>
        <w:tblCellMar>
          <w:left w:w="10" w:type="dxa"/>
          <w:right w:w="10" w:type="dxa"/>
        </w:tblCellMar>
        <w:tblLook w:val="0000" w:firstRow="0" w:lastRow="0" w:firstColumn="0" w:lastColumn="0" w:noHBand="0" w:noVBand="0"/>
      </w:tblPr>
      <w:tblGrid>
        <w:gridCol w:w="1275"/>
        <w:gridCol w:w="827"/>
        <w:gridCol w:w="2909"/>
        <w:gridCol w:w="530"/>
        <w:gridCol w:w="1182"/>
        <w:gridCol w:w="312"/>
        <w:gridCol w:w="467"/>
        <w:gridCol w:w="145"/>
        <w:gridCol w:w="671"/>
        <w:gridCol w:w="215"/>
        <w:gridCol w:w="68"/>
        <w:gridCol w:w="851"/>
        <w:gridCol w:w="215"/>
        <w:gridCol w:w="68"/>
      </w:tblGrid>
      <w:tr w:rsidR="00F55D42" w:rsidRPr="00D77313">
        <w:trPr>
          <w:gridAfter w:val="1"/>
          <w:wAfter w:w="68" w:type="dxa"/>
          <w:trHeight w:val="331"/>
        </w:trPr>
        <w:tc>
          <w:tcPr>
            <w:tcW w:w="1275"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паспорт:</w:t>
            </w:r>
          </w:p>
        </w:tc>
        <w:tc>
          <w:tcPr>
            <w:tcW w:w="82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серия</w:t>
            </w:r>
          </w:p>
        </w:tc>
        <w:tc>
          <w:tcPr>
            <w:tcW w:w="290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5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ind w:left="57"/>
              <w:rPr>
                <w:rFonts w:ascii="Times New Roman" w:hAnsi="Times New Roman"/>
                <w:sz w:val="12"/>
                <w:szCs w:val="12"/>
              </w:rPr>
            </w:pPr>
            <w:r w:rsidRPr="00D77313">
              <w:rPr>
                <w:rFonts w:ascii="Times New Roman" w:hAnsi="Times New Roman"/>
                <w:sz w:val="12"/>
                <w:szCs w:val="12"/>
              </w:rPr>
              <w:t>№</w:t>
            </w:r>
          </w:p>
        </w:tc>
        <w:tc>
          <w:tcPr>
            <w:tcW w:w="2992" w:type="dxa"/>
            <w:gridSpan w:val="6"/>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134" w:type="dxa"/>
            <w:gridSpan w:val="3"/>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выданный</w:t>
            </w:r>
          </w:p>
        </w:tc>
      </w:tr>
      <w:tr w:rsidR="00F55D42" w:rsidRPr="00D77313">
        <w:trPr>
          <w:trHeight w:val="331"/>
        </w:trPr>
        <w:tc>
          <w:tcPr>
            <w:tcW w:w="6723"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1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w:t>
            </w:r>
          </w:p>
        </w:tc>
        <w:tc>
          <w:tcPr>
            <w:tcW w:w="4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5"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w:t>
            </w:r>
          </w:p>
        </w:tc>
        <w:tc>
          <w:tcPr>
            <w:tcW w:w="67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3"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85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3"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г.,</w:t>
            </w:r>
          </w:p>
        </w:tc>
      </w:tr>
    </w:tbl>
    <w:p w:rsidR="00F55D42" w:rsidRPr="00D77313" w:rsidRDefault="00F55D42" w:rsidP="000F6D07">
      <w:pPr>
        <w:spacing w:after="0" w:line="240" w:lineRule="auto"/>
        <w:rPr>
          <w:rFonts w:ascii="Times New Roman" w:hAnsi="Times New Roman"/>
          <w:sz w:val="12"/>
          <w:szCs w:val="12"/>
        </w:rPr>
      </w:pPr>
    </w:p>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xml:space="preserve">проживает по адресу  </w:t>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u w:val="single"/>
        </w:rPr>
        <w:tab/>
      </w:r>
      <w:r w:rsidRPr="00D77313">
        <w:rPr>
          <w:rFonts w:ascii="Times New Roman" w:hAnsi="Times New Roman"/>
          <w:sz w:val="12"/>
          <w:szCs w:val="12"/>
        </w:rPr>
        <w:t>_____________</w:t>
      </w:r>
    </w:p>
    <w:p w:rsidR="00F55D42" w:rsidRPr="00D77313" w:rsidRDefault="00197E32" w:rsidP="000F6D07">
      <w:pPr>
        <w:tabs>
          <w:tab w:val="center" w:pos="5245"/>
          <w:tab w:val="right" w:pos="9922"/>
        </w:tabs>
        <w:spacing w:after="0" w:line="240" w:lineRule="auto"/>
        <w:rPr>
          <w:rFonts w:ascii="Times New Roman" w:hAnsi="Times New Roman"/>
          <w:sz w:val="12"/>
          <w:szCs w:val="12"/>
        </w:rPr>
      </w:pPr>
      <w:r w:rsidRPr="00D77313">
        <w:rPr>
          <w:rFonts w:ascii="Times New Roman" w:hAnsi="Times New Roman"/>
          <w:sz w:val="12"/>
          <w:szCs w:val="12"/>
        </w:rPr>
        <w:t xml:space="preserve">супруга  </w:t>
      </w:r>
      <w:r w:rsidRPr="00D77313">
        <w:rPr>
          <w:rFonts w:ascii="Times New Roman" w:hAnsi="Times New Roman"/>
          <w:sz w:val="12"/>
          <w:szCs w:val="12"/>
        </w:rPr>
        <w:tab/>
      </w:r>
      <w:r w:rsidRPr="00D77313">
        <w:rPr>
          <w:rFonts w:ascii="Times New Roman" w:hAnsi="Times New Roman"/>
          <w:sz w:val="12"/>
          <w:szCs w:val="12"/>
        </w:rPr>
        <w:tab/>
      </w:r>
    </w:p>
    <w:p w:rsidR="00F55D42" w:rsidRPr="00D77313" w:rsidRDefault="00197E32" w:rsidP="000F6D07">
      <w:pPr>
        <w:pBdr>
          <w:top w:val="single" w:sz="4" w:space="1" w:color="000000"/>
        </w:pBdr>
        <w:spacing w:after="0" w:line="240" w:lineRule="auto"/>
        <w:ind w:left="937" w:right="141"/>
        <w:jc w:val="center"/>
        <w:rPr>
          <w:rFonts w:ascii="Times New Roman" w:hAnsi="Times New Roman"/>
          <w:sz w:val="12"/>
          <w:szCs w:val="12"/>
        </w:rPr>
      </w:pPr>
      <w:r w:rsidRPr="00D77313">
        <w:rPr>
          <w:rFonts w:ascii="Times New Roman" w:hAnsi="Times New Roman"/>
          <w:sz w:val="12"/>
          <w:szCs w:val="12"/>
        </w:rPr>
        <w:t>(ф.и.о., дата рождения)</w:t>
      </w:r>
    </w:p>
    <w:tbl>
      <w:tblPr>
        <w:tblW w:w="9709" w:type="dxa"/>
        <w:tblInd w:w="-38" w:type="dxa"/>
        <w:tblCellMar>
          <w:left w:w="10" w:type="dxa"/>
          <w:right w:w="10" w:type="dxa"/>
        </w:tblCellMar>
        <w:tblLook w:val="0000" w:firstRow="0" w:lastRow="0" w:firstColumn="0" w:lastColumn="0" w:noHBand="0" w:noVBand="0"/>
      </w:tblPr>
      <w:tblGrid>
        <w:gridCol w:w="1274"/>
        <w:gridCol w:w="826"/>
        <w:gridCol w:w="2905"/>
        <w:gridCol w:w="530"/>
        <w:gridCol w:w="1180"/>
        <w:gridCol w:w="311"/>
        <w:gridCol w:w="373"/>
        <w:gridCol w:w="404"/>
        <w:gridCol w:w="730"/>
        <w:gridCol w:w="144"/>
        <w:gridCol w:w="633"/>
        <w:gridCol w:w="345"/>
        <w:gridCol w:w="54"/>
      </w:tblGrid>
      <w:tr w:rsidR="00F55D42" w:rsidRPr="00D77313">
        <w:trPr>
          <w:gridAfter w:val="1"/>
          <w:wAfter w:w="54" w:type="dxa"/>
          <w:trHeight w:val="307"/>
        </w:trPr>
        <w:tc>
          <w:tcPr>
            <w:tcW w:w="127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паспорт:</w:t>
            </w:r>
          </w:p>
        </w:tc>
        <w:tc>
          <w:tcPr>
            <w:tcW w:w="82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серия</w:t>
            </w:r>
          </w:p>
        </w:tc>
        <w:tc>
          <w:tcPr>
            <w:tcW w:w="2905"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5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ind w:left="57"/>
              <w:rPr>
                <w:rFonts w:ascii="Times New Roman" w:hAnsi="Times New Roman"/>
                <w:sz w:val="12"/>
                <w:szCs w:val="12"/>
              </w:rPr>
            </w:pPr>
            <w:r w:rsidRPr="00D77313">
              <w:rPr>
                <w:rFonts w:ascii="Times New Roman" w:hAnsi="Times New Roman"/>
                <w:sz w:val="12"/>
                <w:szCs w:val="12"/>
              </w:rPr>
              <w:t>№</w:t>
            </w:r>
          </w:p>
        </w:tc>
        <w:tc>
          <w:tcPr>
            <w:tcW w:w="2998"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122" w:type="dxa"/>
            <w:gridSpan w:val="3"/>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выданный</w:t>
            </w:r>
          </w:p>
        </w:tc>
      </w:tr>
      <w:tr w:rsidR="00F55D42" w:rsidRPr="00D77313">
        <w:trPr>
          <w:trHeight w:val="323"/>
        </w:trPr>
        <w:tc>
          <w:tcPr>
            <w:tcW w:w="6715"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1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w:t>
            </w:r>
          </w:p>
        </w:tc>
        <w:tc>
          <w:tcPr>
            <w:tcW w:w="373"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40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w:t>
            </w:r>
          </w:p>
        </w:tc>
        <w:tc>
          <w:tcPr>
            <w:tcW w:w="73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633"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99"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г.,</w:t>
            </w:r>
          </w:p>
        </w:tc>
      </w:tr>
    </w:tbl>
    <w:p w:rsidR="00F55D42" w:rsidRPr="00D77313" w:rsidRDefault="00F55D42" w:rsidP="000F6D07">
      <w:pPr>
        <w:spacing w:after="0" w:line="240" w:lineRule="auto"/>
        <w:rPr>
          <w:rFonts w:ascii="Times New Roman" w:hAnsi="Times New Roman"/>
          <w:sz w:val="12"/>
          <w:szCs w:val="12"/>
        </w:rPr>
      </w:pPr>
    </w:p>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xml:space="preserve">проживает по адресу  </w:t>
      </w:r>
    </w:p>
    <w:p w:rsidR="00F55D42" w:rsidRPr="00D77313" w:rsidRDefault="00F55D42" w:rsidP="000F6D07">
      <w:pPr>
        <w:pBdr>
          <w:top w:val="single" w:sz="4" w:space="1" w:color="000000"/>
        </w:pBdr>
        <w:spacing w:after="0" w:line="240" w:lineRule="auto"/>
        <w:ind w:right="141"/>
        <w:rPr>
          <w:rFonts w:ascii="Times New Roman" w:hAnsi="Times New Roman"/>
          <w:sz w:val="12"/>
          <w:szCs w:val="12"/>
        </w:rPr>
      </w:pPr>
    </w:p>
    <w:p w:rsidR="00F55D42" w:rsidRPr="00D77313" w:rsidRDefault="00197E32" w:rsidP="000F6D07">
      <w:pPr>
        <w:tabs>
          <w:tab w:val="center" w:pos="5245"/>
          <w:tab w:val="right" w:pos="9922"/>
        </w:tabs>
        <w:spacing w:after="0" w:line="240" w:lineRule="auto"/>
        <w:rPr>
          <w:rFonts w:ascii="Times New Roman" w:hAnsi="Times New Roman"/>
          <w:sz w:val="12"/>
          <w:szCs w:val="12"/>
        </w:rPr>
      </w:pPr>
      <w:r w:rsidRPr="00D77313">
        <w:rPr>
          <w:rFonts w:ascii="Times New Roman" w:hAnsi="Times New Roman"/>
          <w:sz w:val="12"/>
          <w:szCs w:val="12"/>
        </w:rPr>
        <w:t>дети: 1)</w:t>
      </w:r>
      <w:r w:rsidRPr="00D77313">
        <w:rPr>
          <w:rFonts w:ascii="Times New Roman" w:hAnsi="Times New Roman"/>
          <w:sz w:val="12"/>
          <w:szCs w:val="12"/>
        </w:rPr>
        <w:tab/>
      </w:r>
      <w:r w:rsidRPr="00D77313">
        <w:rPr>
          <w:rFonts w:ascii="Times New Roman" w:hAnsi="Times New Roman"/>
          <w:sz w:val="12"/>
          <w:szCs w:val="12"/>
        </w:rPr>
        <w:tab/>
      </w:r>
    </w:p>
    <w:p w:rsidR="00F55D42" w:rsidRPr="00D77313" w:rsidRDefault="00197E32" w:rsidP="000F6D07">
      <w:pPr>
        <w:pBdr>
          <w:top w:val="single" w:sz="4" w:space="1" w:color="000000"/>
        </w:pBdr>
        <w:spacing w:after="0" w:line="240" w:lineRule="auto"/>
        <w:ind w:left="629" w:right="141"/>
        <w:jc w:val="center"/>
        <w:rPr>
          <w:rFonts w:ascii="Times New Roman" w:hAnsi="Times New Roman"/>
          <w:sz w:val="12"/>
          <w:szCs w:val="12"/>
        </w:rPr>
      </w:pPr>
      <w:r w:rsidRPr="00D77313">
        <w:rPr>
          <w:rFonts w:ascii="Times New Roman" w:hAnsi="Times New Roman"/>
          <w:sz w:val="12"/>
          <w:szCs w:val="12"/>
        </w:rPr>
        <w:t>(ф.и.о., дата рождения)</w:t>
      </w:r>
    </w:p>
    <w:p w:rsidR="00F55D42" w:rsidRPr="00D77313" w:rsidRDefault="00197E32" w:rsidP="000F6D07">
      <w:pPr>
        <w:pBdr>
          <w:bottom w:val="single" w:sz="4" w:space="1" w:color="000000"/>
        </w:pBdr>
        <w:spacing w:after="0" w:line="240" w:lineRule="auto"/>
        <w:jc w:val="both"/>
        <w:rPr>
          <w:rFonts w:ascii="Times New Roman" w:hAnsi="Times New Roman"/>
          <w:sz w:val="12"/>
          <w:szCs w:val="12"/>
        </w:rPr>
      </w:pPr>
      <w:r w:rsidRPr="00D77313">
        <w:rPr>
          <w:rFonts w:ascii="Times New Roman" w:hAnsi="Times New Roman"/>
          <w:sz w:val="12"/>
          <w:szCs w:val="12"/>
        </w:rPr>
        <w:t>свидетельство о рождении (паспорт для ребенка, достигшего 14 лет)</w:t>
      </w:r>
    </w:p>
    <w:p w:rsidR="00F55D42" w:rsidRPr="00D77313" w:rsidRDefault="00197E32" w:rsidP="000F6D07">
      <w:pPr>
        <w:pBdr>
          <w:bottom w:val="single" w:sz="4" w:space="1" w:color="000000"/>
        </w:pBdr>
        <w:spacing w:after="0" w:line="240" w:lineRule="auto"/>
        <w:jc w:val="both"/>
        <w:rPr>
          <w:rFonts w:ascii="Times New Roman" w:hAnsi="Times New Roman"/>
          <w:sz w:val="12"/>
          <w:szCs w:val="12"/>
        </w:rPr>
      </w:pPr>
      <w:r w:rsidRPr="00D77313">
        <w:rPr>
          <w:rFonts w:ascii="Times New Roman" w:hAnsi="Times New Roman"/>
          <w:sz w:val="12"/>
          <w:szCs w:val="12"/>
        </w:rPr>
        <w:t xml:space="preserve">                                                                (ненужное вычеркнуть)</w:t>
      </w:r>
    </w:p>
    <w:tbl>
      <w:tblPr>
        <w:tblW w:w="9653" w:type="dxa"/>
        <w:tblInd w:w="-38" w:type="dxa"/>
        <w:tblCellMar>
          <w:left w:w="10" w:type="dxa"/>
          <w:right w:w="10" w:type="dxa"/>
        </w:tblCellMar>
        <w:tblLook w:val="0000" w:firstRow="0" w:lastRow="0" w:firstColumn="0" w:lastColumn="0" w:noHBand="0" w:noVBand="0"/>
      </w:tblPr>
      <w:tblGrid>
        <w:gridCol w:w="830"/>
        <w:gridCol w:w="3421"/>
        <w:gridCol w:w="533"/>
        <w:gridCol w:w="1968"/>
        <w:gridCol w:w="313"/>
        <w:gridCol w:w="334"/>
        <w:gridCol w:w="448"/>
        <w:gridCol w:w="403"/>
        <w:gridCol w:w="283"/>
        <w:gridCol w:w="144"/>
        <w:gridCol w:w="567"/>
        <w:gridCol w:w="409"/>
      </w:tblGrid>
      <w:tr w:rsidR="00F55D42" w:rsidRPr="00D77313">
        <w:trPr>
          <w:trHeight w:val="331"/>
        </w:trPr>
        <w:tc>
          <w:tcPr>
            <w:tcW w:w="8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серия</w:t>
            </w:r>
          </w:p>
        </w:tc>
        <w:tc>
          <w:tcPr>
            <w:tcW w:w="342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53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ind w:left="57"/>
              <w:rPr>
                <w:rFonts w:ascii="Times New Roman" w:hAnsi="Times New Roman"/>
                <w:sz w:val="12"/>
                <w:szCs w:val="12"/>
              </w:rPr>
            </w:pPr>
            <w:r w:rsidRPr="00D77313">
              <w:rPr>
                <w:rFonts w:ascii="Times New Roman" w:hAnsi="Times New Roman"/>
                <w:sz w:val="12"/>
                <w:szCs w:val="12"/>
              </w:rPr>
              <w:t>№</w:t>
            </w:r>
          </w:p>
        </w:tc>
        <w:tc>
          <w:tcPr>
            <w:tcW w:w="3466"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03" w:type="dxa"/>
            <w:gridSpan w:val="4"/>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выданное(</w:t>
            </w:r>
            <w:proofErr w:type="spellStart"/>
            <w:r w:rsidRPr="00D77313">
              <w:rPr>
                <w:rFonts w:ascii="Times New Roman" w:hAnsi="Times New Roman"/>
                <w:sz w:val="12"/>
                <w:szCs w:val="12"/>
              </w:rPr>
              <w:t>ый</w:t>
            </w:r>
            <w:proofErr w:type="spellEnd"/>
            <w:r w:rsidRPr="00D77313">
              <w:rPr>
                <w:rFonts w:ascii="Times New Roman" w:hAnsi="Times New Roman"/>
                <w:sz w:val="12"/>
                <w:szCs w:val="12"/>
              </w:rPr>
              <w:t>)</w:t>
            </w:r>
          </w:p>
        </w:tc>
      </w:tr>
      <w:tr w:rsidR="00F55D42" w:rsidRPr="00D77313">
        <w:trPr>
          <w:trHeight w:val="331"/>
        </w:trPr>
        <w:tc>
          <w:tcPr>
            <w:tcW w:w="6752" w:type="dxa"/>
            <w:gridSpan w:val="4"/>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w:t>
            </w:r>
          </w:p>
        </w:tc>
        <w:tc>
          <w:tcPr>
            <w:tcW w:w="33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44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w:t>
            </w:r>
          </w:p>
        </w:tc>
        <w:tc>
          <w:tcPr>
            <w:tcW w:w="686" w:type="dxa"/>
            <w:gridSpan w:val="2"/>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5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40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г.,</w:t>
            </w:r>
          </w:p>
        </w:tc>
      </w:tr>
    </w:tbl>
    <w:p w:rsidR="00F55D42" w:rsidRPr="00D77313" w:rsidRDefault="00F55D42" w:rsidP="00D77313">
      <w:pPr>
        <w:pBdr>
          <w:top w:val="none" w:sz="0" w:space="11" w:color="000000"/>
        </w:pBdr>
        <w:spacing w:after="0" w:line="240" w:lineRule="auto"/>
        <w:rPr>
          <w:rFonts w:ascii="Times New Roman" w:hAnsi="Times New Roman"/>
          <w:sz w:val="12"/>
          <w:szCs w:val="12"/>
        </w:rPr>
      </w:pPr>
    </w:p>
    <w:p w:rsidR="00F55D42" w:rsidRPr="00D77313" w:rsidRDefault="00197E32" w:rsidP="00D77313">
      <w:pPr>
        <w:pBdr>
          <w:top w:val="none" w:sz="0" w:space="11" w:color="000000"/>
        </w:pBdr>
        <w:spacing w:after="0" w:line="240" w:lineRule="auto"/>
        <w:rPr>
          <w:rFonts w:ascii="Times New Roman" w:hAnsi="Times New Roman"/>
          <w:sz w:val="12"/>
          <w:szCs w:val="12"/>
        </w:rPr>
      </w:pPr>
      <w:r w:rsidRPr="00D77313">
        <w:rPr>
          <w:rFonts w:ascii="Times New Roman" w:hAnsi="Times New Roman"/>
          <w:sz w:val="12"/>
          <w:szCs w:val="12"/>
        </w:rPr>
        <w:t xml:space="preserve">проживает по адресу  </w:t>
      </w:r>
    </w:p>
    <w:p w:rsidR="00F55D42" w:rsidRPr="00D77313" w:rsidRDefault="00F55D42" w:rsidP="000F6D07">
      <w:pPr>
        <w:pBdr>
          <w:top w:val="single" w:sz="4" w:space="1" w:color="000000"/>
        </w:pBdr>
        <w:spacing w:after="0" w:line="240" w:lineRule="auto"/>
        <w:rPr>
          <w:rFonts w:ascii="Times New Roman" w:hAnsi="Times New Roman"/>
          <w:sz w:val="12"/>
          <w:szCs w:val="12"/>
        </w:rPr>
      </w:pPr>
    </w:p>
    <w:p w:rsidR="00F55D42" w:rsidRPr="00D77313" w:rsidRDefault="00197E32" w:rsidP="000F6D07">
      <w:pPr>
        <w:tabs>
          <w:tab w:val="center" w:pos="5103"/>
          <w:tab w:val="right" w:pos="9922"/>
        </w:tabs>
        <w:spacing w:after="0" w:line="240" w:lineRule="auto"/>
        <w:rPr>
          <w:rFonts w:ascii="Times New Roman" w:hAnsi="Times New Roman"/>
          <w:sz w:val="12"/>
          <w:szCs w:val="12"/>
        </w:rPr>
      </w:pPr>
      <w:r w:rsidRPr="00D77313">
        <w:rPr>
          <w:rFonts w:ascii="Times New Roman" w:hAnsi="Times New Roman"/>
          <w:sz w:val="12"/>
          <w:szCs w:val="12"/>
        </w:rPr>
        <w:t>2)</w:t>
      </w:r>
      <w:r w:rsidRPr="00D77313">
        <w:rPr>
          <w:rFonts w:ascii="Times New Roman" w:hAnsi="Times New Roman"/>
          <w:sz w:val="12"/>
          <w:szCs w:val="12"/>
        </w:rPr>
        <w:tab/>
      </w:r>
      <w:r w:rsidRPr="00D77313">
        <w:rPr>
          <w:rFonts w:ascii="Times New Roman" w:hAnsi="Times New Roman"/>
          <w:sz w:val="12"/>
          <w:szCs w:val="12"/>
        </w:rPr>
        <w:tab/>
      </w:r>
    </w:p>
    <w:p w:rsidR="00F55D42" w:rsidRPr="00D77313" w:rsidRDefault="00197E32" w:rsidP="000F6D07">
      <w:pPr>
        <w:pBdr>
          <w:top w:val="single" w:sz="4" w:space="1" w:color="000000"/>
        </w:pBdr>
        <w:spacing w:after="0" w:line="240" w:lineRule="auto"/>
        <w:ind w:right="141"/>
        <w:jc w:val="center"/>
        <w:rPr>
          <w:rFonts w:ascii="Times New Roman" w:hAnsi="Times New Roman"/>
          <w:sz w:val="12"/>
          <w:szCs w:val="12"/>
        </w:rPr>
      </w:pPr>
      <w:r w:rsidRPr="00D77313">
        <w:rPr>
          <w:rFonts w:ascii="Times New Roman" w:hAnsi="Times New Roman"/>
          <w:sz w:val="12"/>
          <w:szCs w:val="12"/>
        </w:rPr>
        <w:t>(ф.и.о., дата рождения)</w:t>
      </w:r>
    </w:p>
    <w:p w:rsidR="00F55D42" w:rsidRPr="00D77313" w:rsidRDefault="00197E32" w:rsidP="000F6D07">
      <w:pPr>
        <w:pBdr>
          <w:bottom w:val="single" w:sz="4" w:space="1" w:color="000000"/>
        </w:pBdr>
        <w:spacing w:after="0" w:line="240" w:lineRule="auto"/>
        <w:jc w:val="both"/>
        <w:rPr>
          <w:rFonts w:ascii="Times New Roman" w:hAnsi="Times New Roman"/>
          <w:sz w:val="12"/>
          <w:szCs w:val="12"/>
        </w:rPr>
      </w:pPr>
      <w:r w:rsidRPr="00D77313">
        <w:rPr>
          <w:rFonts w:ascii="Times New Roman" w:hAnsi="Times New Roman"/>
          <w:sz w:val="12"/>
          <w:szCs w:val="12"/>
        </w:rPr>
        <w:t>свидетельство о рождении (паспорт для ребенка, достигшего 14 лет)</w:t>
      </w:r>
    </w:p>
    <w:p w:rsidR="00F55D42" w:rsidRPr="00D77313" w:rsidRDefault="00197E32" w:rsidP="000F6D07">
      <w:pPr>
        <w:pBdr>
          <w:bottom w:val="single" w:sz="4" w:space="1" w:color="000000"/>
        </w:pBdr>
        <w:spacing w:after="0" w:line="240" w:lineRule="auto"/>
        <w:jc w:val="both"/>
        <w:rPr>
          <w:rFonts w:ascii="Times New Roman" w:hAnsi="Times New Roman"/>
          <w:sz w:val="12"/>
          <w:szCs w:val="12"/>
        </w:rPr>
      </w:pPr>
      <w:r w:rsidRPr="00D77313">
        <w:rPr>
          <w:rFonts w:ascii="Times New Roman" w:hAnsi="Times New Roman"/>
          <w:sz w:val="12"/>
          <w:szCs w:val="12"/>
        </w:rPr>
        <w:t xml:space="preserve">                                                               (ненужное вычеркнуть)</w:t>
      </w:r>
    </w:p>
    <w:tbl>
      <w:tblPr>
        <w:tblW w:w="9653" w:type="dxa"/>
        <w:tblInd w:w="-38" w:type="dxa"/>
        <w:tblCellMar>
          <w:left w:w="10" w:type="dxa"/>
          <w:right w:w="10" w:type="dxa"/>
        </w:tblCellMar>
        <w:tblLook w:val="0000" w:firstRow="0" w:lastRow="0" w:firstColumn="0" w:lastColumn="0" w:noHBand="0" w:noVBand="0"/>
      </w:tblPr>
      <w:tblGrid>
        <w:gridCol w:w="830"/>
        <w:gridCol w:w="3421"/>
        <w:gridCol w:w="533"/>
        <w:gridCol w:w="1968"/>
        <w:gridCol w:w="313"/>
        <w:gridCol w:w="469"/>
        <w:gridCol w:w="313"/>
        <w:gridCol w:w="403"/>
        <w:gridCol w:w="209"/>
        <w:gridCol w:w="216"/>
        <w:gridCol w:w="567"/>
        <w:gridCol w:w="411"/>
      </w:tblGrid>
      <w:tr w:rsidR="00F55D42" w:rsidRPr="00D77313">
        <w:trPr>
          <w:trHeight w:val="314"/>
        </w:trPr>
        <w:tc>
          <w:tcPr>
            <w:tcW w:w="8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серия</w:t>
            </w:r>
          </w:p>
        </w:tc>
        <w:tc>
          <w:tcPr>
            <w:tcW w:w="342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53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ind w:left="57"/>
              <w:rPr>
                <w:rFonts w:ascii="Times New Roman" w:hAnsi="Times New Roman"/>
                <w:sz w:val="12"/>
                <w:szCs w:val="12"/>
              </w:rPr>
            </w:pPr>
            <w:r w:rsidRPr="00D77313">
              <w:rPr>
                <w:rFonts w:ascii="Times New Roman" w:hAnsi="Times New Roman"/>
                <w:sz w:val="12"/>
                <w:szCs w:val="12"/>
              </w:rPr>
              <w:t>№</w:t>
            </w:r>
          </w:p>
        </w:tc>
        <w:tc>
          <w:tcPr>
            <w:tcW w:w="3466"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03" w:type="dxa"/>
            <w:gridSpan w:val="4"/>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выданное(</w:t>
            </w:r>
            <w:proofErr w:type="spellStart"/>
            <w:r w:rsidRPr="00D77313">
              <w:rPr>
                <w:rFonts w:ascii="Times New Roman" w:hAnsi="Times New Roman"/>
                <w:sz w:val="12"/>
                <w:szCs w:val="12"/>
              </w:rPr>
              <w:t>ый</w:t>
            </w:r>
            <w:proofErr w:type="spellEnd"/>
            <w:r w:rsidRPr="00D77313">
              <w:rPr>
                <w:rFonts w:ascii="Times New Roman" w:hAnsi="Times New Roman"/>
                <w:sz w:val="12"/>
                <w:szCs w:val="12"/>
              </w:rPr>
              <w:t>)</w:t>
            </w:r>
          </w:p>
        </w:tc>
      </w:tr>
      <w:tr w:rsidR="00F55D42" w:rsidRPr="00D77313" w:rsidTr="00D77313">
        <w:trPr>
          <w:trHeight w:val="150"/>
        </w:trPr>
        <w:tc>
          <w:tcPr>
            <w:tcW w:w="6752" w:type="dxa"/>
            <w:gridSpan w:val="4"/>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w:t>
            </w:r>
          </w:p>
        </w:tc>
        <w:tc>
          <w:tcPr>
            <w:tcW w:w="46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w:t>
            </w:r>
          </w:p>
        </w:tc>
        <w:tc>
          <w:tcPr>
            <w:tcW w:w="612" w:type="dxa"/>
            <w:gridSpan w:val="2"/>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1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5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41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г.,</w:t>
            </w:r>
          </w:p>
        </w:tc>
      </w:tr>
    </w:tbl>
    <w:p w:rsidR="00F55D42" w:rsidRPr="00D77313" w:rsidRDefault="00F55D42" w:rsidP="000F6D07">
      <w:pPr>
        <w:spacing w:after="0" w:line="240" w:lineRule="auto"/>
        <w:rPr>
          <w:rFonts w:ascii="Times New Roman" w:hAnsi="Times New Roman"/>
          <w:sz w:val="12"/>
          <w:szCs w:val="12"/>
        </w:rPr>
      </w:pPr>
    </w:p>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xml:space="preserve">проживает по адресу  </w:t>
      </w:r>
    </w:p>
    <w:p w:rsidR="00F55D42" w:rsidRPr="00D77313" w:rsidRDefault="00F55D42" w:rsidP="000F6D07">
      <w:pPr>
        <w:pBdr>
          <w:top w:val="single" w:sz="4" w:space="1" w:color="000000"/>
        </w:pBdr>
        <w:spacing w:after="0" w:line="240" w:lineRule="auto"/>
        <w:ind w:left="2334"/>
        <w:rPr>
          <w:rFonts w:ascii="Times New Roman" w:hAnsi="Times New Roman"/>
          <w:sz w:val="12"/>
          <w:szCs w:val="12"/>
        </w:rPr>
      </w:pPr>
    </w:p>
    <w:p w:rsidR="00F55D42" w:rsidRPr="00D77313" w:rsidRDefault="00197E32" w:rsidP="000F6D07">
      <w:pPr>
        <w:spacing w:after="0" w:line="240" w:lineRule="auto"/>
        <w:ind w:right="-427" w:firstLine="567"/>
        <w:jc w:val="both"/>
        <w:rPr>
          <w:rFonts w:ascii="Times New Roman" w:hAnsi="Times New Roman"/>
          <w:sz w:val="12"/>
          <w:szCs w:val="12"/>
        </w:rPr>
      </w:pPr>
      <w:r w:rsidRPr="00D77313">
        <w:rPr>
          <w:rFonts w:ascii="Times New Roman" w:hAnsi="Times New Roman"/>
          <w:sz w:val="12"/>
          <w:szCs w:val="12"/>
        </w:rPr>
        <w:t xml:space="preserve">С условиями участия </w:t>
      </w:r>
      <w:r w:rsidR="00B416A7" w:rsidRPr="00D77313">
        <w:rPr>
          <w:rFonts w:ascii="Times New Roman" w:hAnsi="Times New Roman"/>
          <w:sz w:val="12"/>
          <w:szCs w:val="12"/>
        </w:rPr>
        <w:t xml:space="preserve">в </w:t>
      </w:r>
      <w:r w:rsidR="00784011" w:rsidRPr="00D77313">
        <w:rPr>
          <w:rFonts w:ascii="Times New Roman" w:hAnsi="Times New Roman"/>
          <w:sz w:val="12"/>
          <w:szCs w:val="12"/>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муниципальной программы Нижнеудинского муниципального образования «Молодым семьям – доступное жилье» на 2021-202</w:t>
      </w:r>
      <w:r w:rsidR="00286730">
        <w:rPr>
          <w:rFonts w:ascii="Times New Roman" w:hAnsi="Times New Roman"/>
          <w:sz w:val="12"/>
          <w:szCs w:val="12"/>
        </w:rPr>
        <w:t>5</w:t>
      </w:r>
      <w:r w:rsidR="00784011" w:rsidRPr="00D77313">
        <w:rPr>
          <w:rFonts w:ascii="Times New Roman" w:hAnsi="Times New Roman"/>
          <w:sz w:val="12"/>
          <w:szCs w:val="12"/>
        </w:rPr>
        <w:t xml:space="preserve"> годы</w:t>
      </w:r>
      <w:r w:rsidR="0028325C" w:rsidRPr="00D77313">
        <w:rPr>
          <w:rFonts w:ascii="Times New Roman" w:eastAsia="Calibri" w:hAnsi="Times New Roman"/>
          <w:sz w:val="12"/>
          <w:szCs w:val="12"/>
        </w:rPr>
        <w:t xml:space="preserve">, </w:t>
      </w:r>
      <w:r w:rsidRPr="00D77313">
        <w:rPr>
          <w:rFonts w:ascii="Times New Roman" w:hAnsi="Times New Roman"/>
          <w:sz w:val="12"/>
          <w:szCs w:val="12"/>
        </w:rPr>
        <w:t>ознакомлен(ы) и обязуюсь (обязуемся) их выполнять:</w:t>
      </w:r>
    </w:p>
    <w:tbl>
      <w:tblPr>
        <w:tblW w:w="9411" w:type="dxa"/>
        <w:tblInd w:w="375" w:type="dxa"/>
        <w:tblCellMar>
          <w:left w:w="10" w:type="dxa"/>
          <w:right w:w="10" w:type="dxa"/>
        </w:tblCellMar>
        <w:tblLook w:val="0000" w:firstRow="0" w:lastRow="0" w:firstColumn="0" w:lastColumn="0" w:noHBand="0" w:noVBand="0"/>
      </w:tblPr>
      <w:tblGrid>
        <w:gridCol w:w="378"/>
        <w:gridCol w:w="5191"/>
        <w:gridCol w:w="283"/>
        <w:gridCol w:w="1559"/>
        <w:gridCol w:w="284"/>
        <w:gridCol w:w="1572"/>
        <w:gridCol w:w="144"/>
      </w:tblGrid>
      <w:tr w:rsidR="00F55D42" w:rsidRPr="00D77313">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 xml:space="preserve"> 1)</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198"/>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(ф.и.о.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80"/>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2)</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(ф.и.о.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80"/>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3)</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(ф.и.о.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bl>
    <w:p w:rsidR="00F55D42" w:rsidRPr="00D77313" w:rsidRDefault="00F55D42" w:rsidP="000F6D07">
      <w:pPr>
        <w:spacing w:after="0" w:line="240" w:lineRule="auto"/>
        <w:rPr>
          <w:rFonts w:ascii="Times New Roman" w:hAnsi="Times New Roman"/>
          <w:sz w:val="12"/>
          <w:szCs w:val="12"/>
        </w:rPr>
      </w:pPr>
    </w:p>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К заявлению прилагаются следующие документы:</w:t>
      </w:r>
    </w:p>
    <w:tbl>
      <w:tblPr>
        <w:tblW w:w="9824" w:type="dxa"/>
        <w:tblInd w:w="-38" w:type="dxa"/>
        <w:tblCellMar>
          <w:left w:w="10" w:type="dxa"/>
          <w:right w:w="10" w:type="dxa"/>
        </w:tblCellMar>
        <w:tblLook w:val="0000" w:firstRow="0" w:lastRow="0" w:firstColumn="0" w:lastColumn="0" w:noHBand="0" w:noVBand="0"/>
      </w:tblPr>
      <w:tblGrid>
        <w:gridCol w:w="417"/>
        <w:gridCol w:w="9250"/>
        <w:gridCol w:w="157"/>
      </w:tblGrid>
      <w:tr w:rsidR="00F55D42" w:rsidRPr="00D7731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1)</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180"/>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2)</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17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3)</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150"/>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4)</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169"/>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5)</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rsidTr="00D77313">
        <w:trPr>
          <w:trHeight w:val="219"/>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6)</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r w:rsidR="00F55D42" w:rsidRPr="00D7731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r>
    </w:tbl>
    <w:p w:rsidR="00F55D42" w:rsidRPr="00D77313" w:rsidRDefault="00197E32" w:rsidP="000F6D07">
      <w:pPr>
        <w:spacing w:after="0" w:line="240" w:lineRule="auto"/>
        <w:ind w:right="141"/>
        <w:jc w:val="both"/>
        <w:rPr>
          <w:rFonts w:ascii="Times New Roman" w:hAnsi="Times New Roman"/>
          <w:b/>
          <w:sz w:val="12"/>
          <w:szCs w:val="12"/>
        </w:rPr>
      </w:pPr>
      <w:r w:rsidRPr="00D77313">
        <w:rPr>
          <w:rFonts w:ascii="Times New Roman" w:hAnsi="Times New Roman"/>
          <w:b/>
          <w:sz w:val="12"/>
          <w:szCs w:val="12"/>
        </w:rPr>
        <w:t>Молодая семья несет полную ответственность за достоверность сведений, указанных в представленных документах (</w:t>
      </w:r>
      <w:r w:rsidRPr="00D77313">
        <w:rPr>
          <w:rFonts w:ascii="Times New Roman" w:hAnsi="Times New Roman"/>
          <w:sz w:val="12"/>
          <w:szCs w:val="12"/>
        </w:rPr>
        <w:t xml:space="preserve">пункт </w:t>
      </w:r>
      <w:r w:rsidR="00265563" w:rsidRPr="00D77313">
        <w:rPr>
          <w:rFonts w:ascii="Times New Roman" w:hAnsi="Times New Roman"/>
          <w:sz w:val="12"/>
          <w:szCs w:val="12"/>
        </w:rPr>
        <w:t>5</w:t>
      </w:r>
      <w:r w:rsidRPr="00D77313">
        <w:rPr>
          <w:rFonts w:ascii="Times New Roman" w:hAnsi="Times New Roman"/>
          <w:sz w:val="12"/>
          <w:szCs w:val="12"/>
        </w:rPr>
        <w:t xml:space="preserve"> раздела 2 Подпрограммы «Молодым семьям – доступное жилье).</w:t>
      </w:r>
    </w:p>
    <w:p w:rsidR="00F55D42" w:rsidRPr="00D77313" w:rsidRDefault="00197E32" w:rsidP="000F6D07">
      <w:pPr>
        <w:spacing w:after="0" w:line="240" w:lineRule="auto"/>
        <w:ind w:right="141"/>
        <w:jc w:val="both"/>
        <w:rPr>
          <w:rFonts w:ascii="Times New Roman" w:hAnsi="Times New Roman"/>
          <w:sz w:val="12"/>
          <w:szCs w:val="12"/>
        </w:rPr>
      </w:pPr>
      <w:r w:rsidRPr="00D77313">
        <w:rPr>
          <w:rFonts w:ascii="Times New Roman" w:hAnsi="Times New Roman"/>
          <w:sz w:val="12"/>
          <w:szCs w:val="12"/>
        </w:rPr>
        <w:t>Заявление и прилагаемые к нему согласно перечню документы приняты</w:t>
      </w:r>
      <w:r w:rsidRPr="00D77313">
        <w:rPr>
          <w:rFonts w:ascii="Times New Roman" w:hAnsi="Times New Roman"/>
          <w:sz w:val="12"/>
          <w:szCs w:val="12"/>
        </w:rPr>
        <w:br/>
      </w:r>
    </w:p>
    <w:tbl>
      <w:tblPr>
        <w:tblW w:w="3572" w:type="dxa"/>
        <w:tblInd w:w="-38" w:type="dxa"/>
        <w:tblCellMar>
          <w:left w:w="10" w:type="dxa"/>
          <w:right w:w="10" w:type="dxa"/>
        </w:tblCellMar>
        <w:tblLook w:val="0000" w:firstRow="0" w:lastRow="0" w:firstColumn="0" w:lastColumn="0" w:noHBand="0" w:noVBand="0"/>
      </w:tblPr>
      <w:tblGrid>
        <w:gridCol w:w="196"/>
        <w:gridCol w:w="399"/>
        <w:gridCol w:w="284"/>
        <w:gridCol w:w="1559"/>
        <w:gridCol w:w="358"/>
        <w:gridCol w:w="405"/>
        <w:gridCol w:w="371"/>
      </w:tblGrid>
      <w:tr w:rsidR="00F55D42" w:rsidRPr="00D77313" w:rsidTr="00D77313">
        <w:trPr>
          <w:trHeight w:val="80"/>
        </w:trPr>
        <w:tc>
          <w:tcPr>
            <w:tcW w:w="19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w:t>
            </w:r>
          </w:p>
        </w:tc>
        <w:tc>
          <w:tcPr>
            <w:tcW w:w="39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rPr>
                <w:rFonts w:ascii="Times New Roman" w:hAnsi="Times New Roman"/>
                <w:sz w:val="12"/>
                <w:szCs w:val="12"/>
              </w:rPr>
            </w:pPr>
            <w:r w:rsidRPr="00D77313">
              <w:rPr>
                <w:rFonts w:ascii="Times New Roman" w:hAnsi="Times New Roman"/>
                <w:sz w:val="12"/>
                <w:szCs w:val="12"/>
              </w:rPr>
              <w:t>”</w:t>
            </w: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5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jc w:val="right"/>
              <w:rPr>
                <w:rFonts w:ascii="Times New Roman" w:hAnsi="Times New Roman"/>
                <w:sz w:val="12"/>
                <w:szCs w:val="12"/>
              </w:rPr>
            </w:pPr>
            <w:r w:rsidRPr="00D77313">
              <w:rPr>
                <w:rFonts w:ascii="Times New Roman" w:hAnsi="Times New Roman"/>
                <w:sz w:val="12"/>
                <w:szCs w:val="12"/>
              </w:rPr>
              <w:t>20</w:t>
            </w:r>
          </w:p>
        </w:tc>
        <w:tc>
          <w:tcPr>
            <w:tcW w:w="405"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rPr>
                <w:rFonts w:ascii="Times New Roman" w:hAnsi="Times New Roman"/>
                <w:sz w:val="12"/>
                <w:szCs w:val="12"/>
              </w:rPr>
            </w:pPr>
          </w:p>
        </w:tc>
        <w:tc>
          <w:tcPr>
            <w:tcW w:w="37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197E32" w:rsidP="000F6D07">
            <w:pPr>
              <w:spacing w:after="0" w:line="240" w:lineRule="auto"/>
              <w:ind w:left="57"/>
              <w:rPr>
                <w:rFonts w:ascii="Times New Roman" w:hAnsi="Times New Roman"/>
                <w:sz w:val="12"/>
                <w:szCs w:val="12"/>
              </w:rPr>
            </w:pPr>
            <w:r w:rsidRPr="00D77313">
              <w:rPr>
                <w:rFonts w:ascii="Times New Roman" w:hAnsi="Times New Roman"/>
                <w:sz w:val="12"/>
                <w:szCs w:val="12"/>
              </w:rPr>
              <w:t>г.</w:t>
            </w:r>
          </w:p>
        </w:tc>
      </w:tr>
    </w:tbl>
    <w:p w:rsidR="00F55D42" w:rsidRPr="00D77313" w:rsidRDefault="00F55D42" w:rsidP="000F6D07">
      <w:pPr>
        <w:spacing w:after="0" w:line="240" w:lineRule="auto"/>
        <w:jc w:val="both"/>
        <w:rPr>
          <w:rFonts w:ascii="Times New Roman" w:hAnsi="Times New Roman"/>
          <w:sz w:val="12"/>
          <w:szCs w:val="12"/>
        </w:rPr>
      </w:pPr>
    </w:p>
    <w:tbl>
      <w:tblPr>
        <w:tblW w:w="9667" w:type="dxa"/>
        <w:tblInd w:w="-38" w:type="dxa"/>
        <w:tblCellMar>
          <w:left w:w="10" w:type="dxa"/>
          <w:right w:w="10" w:type="dxa"/>
        </w:tblCellMar>
        <w:tblLook w:val="0000" w:firstRow="0" w:lastRow="0" w:firstColumn="0" w:lastColumn="0" w:noHBand="0" w:noVBand="0"/>
      </w:tblPr>
      <w:tblGrid>
        <w:gridCol w:w="3674"/>
        <w:gridCol w:w="303"/>
        <w:gridCol w:w="1518"/>
        <w:gridCol w:w="303"/>
        <w:gridCol w:w="1034"/>
        <w:gridCol w:w="303"/>
        <w:gridCol w:w="2532"/>
      </w:tblGrid>
      <w:tr w:rsidR="00F55D42" w:rsidRPr="00D77313" w:rsidTr="00D77313">
        <w:trPr>
          <w:cantSplit/>
          <w:trHeight w:val="80"/>
        </w:trPr>
        <w:tc>
          <w:tcPr>
            <w:tcW w:w="367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518"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103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c>
          <w:tcPr>
            <w:tcW w:w="253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F55D42" w:rsidRPr="00D77313" w:rsidRDefault="00F55D42" w:rsidP="000F6D07">
            <w:pPr>
              <w:spacing w:after="0" w:line="240" w:lineRule="auto"/>
              <w:jc w:val="center"/>
              <w:rPr>
                <w:rFonts w:ascii="Times New Roman" w:hAnsi="Times New Roman"/>
                <w:sz w:val="12"/>
                <w:szCs w:val="12"/>
              </w:rPr>
            </w:pPr>
          </w:p>
        </w:tc>
      </w:tr>
      <w:tr w:rsidR="00F55D42" w:rsidRPr="00D77313">
        <w:trPr>
          <w:cantSplit/>
          <w:trHeight w:val="713"/>
        </w:trPr>
        <w:tc>
          <w:tcPr>
            <w:tcW w:w="367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(должность лица, принявшего заявление)</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F55D42" w:rsidP="000F6D07">
            <w:pPr>
              <w:spacing w:after="0" w:line="240" w:lineRule="auto"/>
              <w:jc w:val="center"/>
              <w:rPr>
                <w:rFonts w:ascii="Times New Roman" w:hAnsi="Times New Roman"/>
                <w:sz w:val="12"/>
                <w:szCs w:val="12"/>
              </w:rPr>
            </w:pPr>
          </w:p>
        </w:tc>
        <w:tc>
          <w:tcPr>
            <w:tcW w:w="151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(подпись)</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F55D42" w:rsidP="000F6D07">
            <w:pPr>
              <w:spacing w:after="0" w:line="240" w:lineRule="auto"/>
              <w:jc w:val="center"/>
              <w:rPr>
                <w:rFonts w:ascii="Times New Roman" w:hAnsi="Times New Roman"/>
                <w:sz w:val="12"/>
                <w:szCs w:val="12"/>
              </w:rPr>
            </w:pPr>
          </w:p>
        </w:tc>
        <w:tc>
          <w:tcPr>
            <w:tcW w:w="103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(дата)</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F55D42" w:rsidP="000F6D07">
            <w:pPr>
              <w:spacing w:after="0" w:line="240" w:lineRule="auto"/>
              <w:jc w:val="center"/>
              <w:rPr>
                <w:rFonts w:ascii="Times New Roman" w:hAnsi="Times New Roman"/>
                <w:sz w:val="12"/>
                <w:szCs w:val="12"/>
              </w:rPr>
            </w:pPr>
          </w:p>
        </w:tc>
        <w:tc>
          <w:tcPr>
            <w:tcW w:w="253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F55D42" w:rsidRPr="00D77313" w:rsidRDefault="00197E32" w:rsidP="000F6D07">
            <w:pPr>
              <w:spacing w:after="0" w:line="240" w:lineRule="auto"/>
              <w:jc w:val="center"/>
              <w:rPr>
                <w:rFonts w:ascii="Times New Roman" w:hAnsi="Times New Roman"/>
                <w:sz w:val="12"/>
                <w:szCs w:val="12"/>
              </w:rPr>
            </w:pPr>
            <w:r w:rsidRPr="00D77313">
              <w:rPr>
                <w:rFonts w:ascii="Times New Roman" w:hAnsi="Times New Roman"/>
                <w:sz w:val="12"/>
                <w:szCs w:val="12"/>
              </w:rPr>
              <w:t>(расшифровка подписи)</w:t>
            </w:r>
          </w:p>
        </w:tc>
      </w:tr>
    </w:tbl>
    <w:p w:rsidR="006C2649" w:rsidRDefault="006C2649" w:rsidP="00AF0649">
      <w:pPr>
        <w:spacing w:after="0" w:line="240" w:lineRule="auto"/>
        <w:ind w:right="-366"/>
        <w:rPr>
          <w:rFonts w:ascii="Times New Roman" w:hAnsi="Times New Roman"/>
          <w:sz w:val="24"/>
          <w:szCs w:val="24"/>
        </w:rPr>
      </w:pPr>
    </w:p>
    <w:sectPr w:rsidR="006C2649" w:rsidSect="00233208">
      <w:pgSz w:w="11906" w:h="16838" w:code="9"/>
      <w:pgMar w:top="567" w:right="567" w:bottom="567"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452"/>
    <w:multiLevelType w:val="hybridMultilevel"/>
    <w:tmpl w:val="2A0C55EC"/>
    <w:lvl w:ilvl="0" w:tplc="3D766C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A47122"/>
    <w:multiLevelType w:val="singleLevel"/>
    <w:tmpl w:val="E5DA71A8"/>
    <w:name w:val="Bullet 8"/>
    <w:lvl w:ilvl="0">
      <w:numFmt w:val="bullet"/>
      <w:lvlText w:val="o"/>
      <w:lvlJc w:val="left"/>
      <w:pPr>
        <w:tabs>
          <w:tab w:val="num" w:pos="0"/>
        </w:tabs>
        <w:ind w:left="0" w:firstLine="0"/>
      </w:pPr>
      <w:rPr>
        <w:rFonts w:ascii="Courier New" w:hAnsi="Courier New"/>
      </w:rPr>
    </w:lvl>
  </w:abstractNum>
  <w:abstractNum w:abstractNumId="2">
    <w:nsid w:val="10F77D82"/>
    <w:multiLevelType w:val="singleLevel"/>
    <w:tmpl w:val="90AEFED2"/>
    <w:name w:val="Bullet 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3">
    <w:nsid w:val="122B3FD7"/>
    <w:multiLevelType w:val="singleLevel"/>
    <w:tmpl w:val="C6D8C0D4"/>
    <w:name w:val="Bullet 4"/>
    <w:lvl w:ilvl="0">
      <w:start w:val="1"/>
      <w:numFmt w:val="lowerLetter"/>
      <w:lvlText w:val="%1"/>
      <w:lvlJc w:val="left"/>
      <w:pPr>
        <w:tabs>
          <w:tab w:val="num" w:pos="0"/>
        </w:tabs>
        <w:ind w:left="0" w:firstLine="0"/>
      </w:pPr>
      <w:rPr>
        <w:rFonts w:cs="Times New Roman"/>
      </w:rPr>
    </w:lvl>
  </w:abstractNum>
  <w:abstractNum w:abstractNumId="4">
    <w:nsid w:val="12ED337D"/>
    <w:multiLevelType w:val="singleLevel"/>
    <w:tmpl w:val="EAEAAEA4"/>
    <w:name w:val="Bullet 11"/>
    <w:lvl w:ilvl="0">
      <w:numFmt w:val="bullet"/>
      <w:lvlText w:val=""/>
      <w:lvlJc w:val="left"/>
      <w:pPr>
        <w:tabs>
          <w:tab w:val="num" w:pos="0"/>
        </w:tabs>
        <w:ind w:left="0" w:firstLine="0"/>
      </w:pPr>
      <w:rPr>
        <w:rFonts w:ascii="Symbol" w:hAnsi="Symbol"/>
      </w:rPr>
    </w:lvl>
  </w:abstractNum>
  <w:abstractNum w:abstractNumId="5">
    <w:nsid w:val="154F3215"/>
    <w:multiLevelType w:val="singleLevel"/>
    <w:tmpl w:val="325A2E4E"/>
    <w:name w:val="Bullet 2"/>
    <w:lvl w:ilvl="0">
      <w:start w:val="1"/>
      <w:numFmt w:val="lowerRoman"/>
      <w:lvlText w:val="%1"/>
      <w:lvlJc w:val="left"/>
      <w:pPr>
        <w:tabs>
          <w:tab w:val="num" w:pos="0"/>
        </w:tabs>
        <w:ind w:left="0" w:firstLine="0"/>
      </w:pPr>
    </w:lvl>
  </w:abstractNum>
  <w:abstractNum w:abstractNumId="6">
    <w:nsid w:val="173B6C9B"/>
    <w:multiLevelType w:val="singleLevel"/>
    <w:tmpl w:val="953CA412"/>
    <w:name w:val="Bullet 5"/>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185D684A"/>
    <w:multiLevelType w:val="hybridMultilevel"/>
    <w:tmpl w:val="61DCBD80"/>
    <w:lvl w:ilvl="0" w:tplc="6EB210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86D0E"/>
    <w:multiLevelType w:val="singleLevel"/>
    <w:tmpl w:val="1E10A34C"/>
    <w:name w:val="Bullet 10"/>
    <w:lvl w:ilvl="0">
      <w:numFmt w:val="none"/>
      <w:lvlText w:val="%1"/>
      <w:lvlJc w:val="left"/>
      <w:pPr>
        <w:tabs>
          <w:tab w:val="num" w:pos="0"/>
        </w:tabs>
        <w:ind w:left="0" w:firstLine="0"/>
      </w:pPr>
    </w:lvl>
  </w:abstractNum>
  <w:abstractNum w:abstractNumId="9">
    <w:nsid w:val="2BED6BB4"/>
    <w:multiLevelType w:val="singleLevel"/>
    <w:tmpl w:val="434C2872"/>
    <w:name w:val="Bullet 7"/>
    <w:lvl w:ilvl="0">
      <w:numFmt w:val="bullet"/>
      <w:lvlText w:val=""/>
      <w:lvlJc w:val="left"/>
      <w:pPr>
        <w:tabs>
          <w:tab w:val="num" w:pos="0"/>
        </w:tabs>
        <w:ind w:left="0" w:firstLine="0"/>
      </w:pPr>
      <w:rPr>
        <w:rFonts w:ascii="Wingdings" w:eastAsia="Wingdings" w:hAnsi="Wingdings" w:cs="Wingdings"/>
      </w:rPr>
    </w:lvl>
  </w:abstractNum>
  <w:abstractNum w:abstractNumId="10">
    <w:nsid w:val="2E745FCA"/>
    <w:multiLevelType w:val="hybridMultilevel"/>
    <w:tmpl w:val="48A671EE"/>
    <w:lvl w:ilvl="0" w:tplc="FA542A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0724082"/>
    <w:multiLevelType w:val="singleLevel"/>
    <w:tmpl w:val="DB70D816"/>
    <w:name w:val="Bullet 15"/>
    <w:lvl w:ilvl="0">
      <w:start w:val="1"/>
      <w:numFmt w:val="decimal"/>
      <w:lvlText w:val="%1"/>
      <w:lvlJc w:val="left"/>
      <w:pPr>
        <w:tabs>
          <w:tab w:val="num" w:pos="0"/>
        </w:tabs>
        <w:ind w:left="0" w:firstLine="0"/>
      </w:pPr>
      <w:rPr>
        <w:rFonts w:cs="Times New Roman"/>
        <w:sz w:val="24"/>
      </w:rPr>
    </w:lvl>
  </w:abstractNum>
  <w:abstractNum w:abstractNumId="12">
    <w:nsid w:val="3B212668"/>
    <w:multiLevelType w:val="singleLevel"/>
    <w:tmpl w:val="2138A450"/>
    <w:name w:val="Bullet 16"/>
    <w:lvl w:ilvl="0">
      <w:start w:val="1"/>
      <w:numFmt w:val="decimal"/>
      <w:lvlText w:val="%1"/>
      <w:lvlJc w:val="left"/>
      <w:pPr>
        <w:tabs>
          <w:tab w:val="num" w:pos="0"/>
        </w:tabs>
        <w:ind w:left="0" w:firstLine="0"/>
      </w:pPr>
      <w:rPr>
        <w:b w:val="0"/>
      </w:rPr>
    </w:lvl>
  </w:abstractNum>
  <w:abstractNum w:abstractNumId="13">
    <w:nsid w:val="3B3B0B89"/>
    <w:multiLevelType w:val="hybridMultilevel"/>
    <w:tmpl w:val="FBC44F0C"/>
    <w:lvl w:ilvl="0" w:tplc="0E4012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FB002A3"/>
    <w:multiLevelType w:val="singleLevel"/>
    <w:tmpl w:val="9D1E15F8"/>
    <w:name w:val="Bullet 12"/>
    <w:lvl w:ilvl="0">
      <w:start w:val="1"/>
      <w:numFmt w:val="decimal"/>
      <w:lvlText w:val="%1"/>
      <w:lvlJc w:val="left"/>
      <w:pPr>
        <w:tabs>
          <w:tab w:val="num" w:pos="0"/>
        </w:tabs>
        <w:ind w:left="0" w:firstLine="0"/>
      </w:pPr>
      <w:rPr>
        <w:rFonts w:cs="Times New Roman"/>
        <w:b/>
        <w:sz w:val="24"/>
      </w:rPr>
    </w:lvl>
  </w:abstractNum>
  <w:abstractNum w:abstractNumId="15">
    <w:nsid w:val="413663F1"/>
    <w:multiLevelType w:val="hybridMultilevel"/>
    <w:tmpl w:val="046AB8BA"/>
    <w:lvl w:ilvl="0" w:tplc="F0081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BC601D"/>
    <w:multiLevelType w:val="multilevel"/>
    <w:tmpl w:val="7E34368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7">
    <w:nsid w:val="448D1331"/>
    <w:multiLevelType w:val="singleLevel"/>
    <w:tmpl w:val="F4A4DF34"/>
    <w:name w:val="Bullet 14"/>
    <w:lvl w:ilvl="0">
      <w:start w:val="1"/>
      <w:numFmt w:val="decimal"/>
      <w:lvlText w:val="%1"/>
      <w:lvlJc w:val="left"/>
      <w:pPr>
        <w:tabs>
          <w:tab w:val="num" w:pos="0"/>
        </w:tabs>
        <w:ind w:left="0" w:firstLine="0"/>
      </w:pPr>
      <w:rPr>
        <w:rFonts w:cs="Times New Roman"/>
      </w:rPr>
    </w:lvl>
  </w:abstractNum>
  <w:abstractNum w:abstractNumId="18">
    <w:nsid w:val="4FBC20FF"/>
    <w:multiLevelType w:val="hybridMultilevel"/>
    <w:tmpl w:val="86B8B44E"/>
    <w:lvl w:ilvl="0" w:tplc="2500D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4F7973"/>
    <w:multiLevelType w:val="hybridMultilevel"/>
    <w:tmpl w:val="178CA3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248E5"/>
    <w:multiLevelType w:val="singleLevel"/>
    <w:tmpl w:val="766A3772"/>
    <w:name w:val="Bullet 6"/>
    <w:lvl w:ilvl="0">
      <w:start w:val="1"/>
      <w:numFmt w:val="lowerLetter"/>
      <w:lvlText w:val="%1"/>
      <w:lvlJc w:val="left"/>
      <w:pPr>
        <w:tabs>
          <w:tab w:val="num" w:pos="0"/>
        </w:tabs>
        <w:ind w:left="0" w:firstLine="0"/>
      </w:pPr>
    </w:lvl>
  </w:abstractNum>
  <w:abstractNum w:abstractNumId="21">
    <w:nsid w:val="66757344"/>
    <w:multiLevelType w:val="singleLevel"/>
    <w:tmpl w:val="70BAEA4C"/>
    <w:name w:val="Bullet 3"/>
    <w:lvl w:ilvl="0">
      <w:numFmt w:val="bullet"/>
      <w:lvlText w:val=""/>
      <w:lvlJc w:val="left"/>
      <w:pPr>
        <w:tabs>
          <w:tab w:val="num" w:pos="0"/>
        </w:tabs>
        <w:ind w:left="0" w:firstLine="0"/>
      </w:pPr>
      <w:rPr>
        <w:rFonts w:ascii="Symbol" w:hAnsi="Symbol"/>
      </w:rPr>
    </w:lvl>
  </w:abstractNum>
  <w:abstractNum w:abstractNumId="22">
    <w:nsid w:val="68321066"/>
    <w:multiLevelType w:val="hybridMultilevel"/>
    <w:tmpl w:val="A9EC6C2A"/>
    <w:lvl w:ilvl="0" w:tplc="1C4E5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AAB5D4D"/>
    <w:multiLevelType w:val="singleLevel"/>
    <w:tmpl w:val="324602DE"/>
    <w:name w:val="Bullet 9"/>
    <w:lvl w:ilvl="0">
      <w:start w:val="1"/>
      <w:numFmt w:val="lowerRoman"/>
      <w:lvlText w:val="%1"/>
      <w:lvlJc w:val="left"/>
      <w:pPr>
        <w:tabs>
          <w:tab w:val="num" w:pos="0"/>
        </w:tabs>
        <w:ind w:left="0" w:firstLine="0"/>
      </w:pPr>
      <w:rPr>
        <w:rFonts w:cs="Times New Roman"/>
      </w:rPr>
    </w:lvl>
  </w:abstractNum>
  <w:abstractNum w:abstractNumId="24">
    <w:nsid w:val="7762325F"/>
    <w:multiLevelType w:val="hybridMultilevel"/>
    <w:tmpl w:val="5D4A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70170"/>
    <w:multiLevelType w:val="singleLevel"/>
    <w:tmpl w:val="C922B220"/>
    <w:name w:val="Bullet 1"/>
    <w:lvl w:ilvl="0">
      <w:start w:val="1"/>
      <w:numFmt w:val="decimal"/>
      <w:lvlText w:val="%1"/>
      <w:lvlJc w:val="left"/>
      <w:pPr>
        <w:tabs>
          <w:tab w:val="num" w:pos="0"/>
        </w:tabs>
        <w:ind w:left="0" w:firstLine="0"/>
      </w:pPr>
    </w:lvl>
  </w:abstractNum>
  <w:num w:numId="1">
    <w:abstractNumId w:val="25"/>
  </w:num>
  <w:num w:numId="2">
    <w:abstractNumId w:val="5"/>
  </w:num>
  <w:num w:numId="3">
    <w:abstractNumId w:val="21"/>
  </w:num>
  <w:num w:numId="4">
    <w:abstractNumId w:val="3"/>
  </w:num>
  <w:num w:numId="5">
    <w:abstractNumId w:val="6"/>
  </w:num>
  <w:num w:numId="6">
    <w:abstractNumId w:val="20"/>
  </w:num>
  <w:num w:numId="7">
    <w:abstractNumId w:val="9"/>
  </w:num>
  <w:num w:numId="8">
    <w:abstractNumId w:val="1"/>
  </w:num>
  <w:num w:numId="9">
    <w:abstractNumId w:val="23"/>
  </w:num>
  <w:num w:numId="10">
    <w:abstractNumId w:val="8"/>
  </w:num>
  <w:num w:numId="11">
    <w:abstractNumId w:val="4"/>
  </w:num>
  <w:num w:numId="12">
    <w:abstractNumId w:val="14"/>
  </w:num>
  <w:num w:numId="13">
    <w:abstractNumId w:val="2"/>
  </w:num>
  <w:num w:numId="14">
    <w:abstractNumId w:val="17"/>
  </w:num>
  <w:num w:numId="15">
    <w:abstractNumId w:val="11"/>
  </w:num>
  <w:num w:numId="16">
    <w:abstractNumId w:val="12"/>
  </w:num>
  <w:num w:numId="17">
    <w:abstractNumId w:val="16"/>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9"/>
  </w:num>
  <w:num w:numId="23">
    <w:abstractNumId w:val="7"/>
  </w:num>
  <w:num w:numId="24">
    <w:abstractNumId w:val="24"/>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
  <w:rsids>
    <w:rsidRoot w:val="00F55D42"/>
    <w:rsid w:val="00003DD6"/>
    <w:rsid w:val="00014696"/>
    <w:rsid w:val="00017D29"/>
    <w:rsid w:val="000201AC"/>
    <w:rsid w:val="000229B0"/>
    <w:rsid w:val="0003046F"/>
    <w:rsid w:val="000346B2"/>
    <w:rsid w:val="00044F2C"/>
    <w:rsid w:val="00065342"/>
    <w:rsid w:val="00072CB3"/>
    <w:rsid w:val="00075745"/>
    <w:rsid w:val="000912E0"/>
    <w:rsid w:val="0009702B"/>
    <w:rsid w:val="000A64AF"/>
    <w:rsid w:val="000A650E"/>
    <w:rsid w:val="000F4E92"/>
    <w:rsid w:val="000F6D07"/>
    <w:rsid w:val="001119F6"/>
    <w:rsid w:val="001161E4"/>
    <w:rsid w:val="00143534"/>
    <w:rsid w:val="0015237C"/>
    <w:rsid w:val="00155C5A"/>
    <w:rsid w:val="00156DD1"/>
    <w:rsid w:val="00161C23"/>
    <w:rsid w:val="0017257E"/>
    <w:rsid w:val="00173D58"/>
    <w:rsid w:val="001817D1"/>
    <w:rsid w:val="001862F4"/>
    <w:rsid w:val="0019452F"/>
    <w:rsid w:val="00197E32"/>
    <w:rsid w:val="001A1669"/>
    <w:rsid w:val="001A45A5"/>
    <w:rsid w:val="001B6341"/>
    <w:rsid w:val="001C2CAF"/>
    <w:rsid w:val="001C573E"/>
    <w:rsid w:val="001E2A68"/>
    <w:rsid w:val="001E729F"/>
    <w:rsid w:val="001F3D16"/>
    <w:rsid w:val="001F5134"/>
    <w:rsid w:val="00202C21"/>
    <w:rsid w:val="002054A3"/>
    <w:rsid w:val="00206ECF"/>
    <w:rsid w:val="00214A8E"/>
    <w:rsid w:val="00215C84"/>
    <w:rsid w:val="00220947"/>
    <w:rsid w:val="00233208"/>
    <w:rsid w:val="00245702"/>
    <w:rsid w:val="00246D4F"/>
    <w:rsid w:val="002544ED"/>
    <w:rsid w:val="00255944"/>
    <w:rsid w:val="002635CC"/>
    <w:rsid w:val="002653FF"/>
    <w:rsid w:val="00265563"/>
    <w:rsid w:val="002729D0"/>
    <w:rsid w:val="002742D2"/>
    <w:rsid w:val="0028325C"/>
    <w:rsid w:val="00286730"/>
    <w:rsid w:val="00292236"/>
    <w:rsid w:val="00295F79"/>
    <w:rsid w:val="002A6079"/>
    <w:rsid w:val="002B7753"/>
    <w:rsid w:val="002D1961"/>
    <w:rsid w:val="00306E90"/>
    <w:rsid w:val="003223A3"/>
    <w:rsid w:val="00330505"/>
    <w:rsid w:val="00336012"/>
    <w:rsid w:val="00365852"/>
    <w:rsid w:val="0037123E"/>
    <w:rsid w:val="0039463C"/>
    <w:rsid w:val="00397B70"/>
    <w:rsid w:val="003A4AB0"/>
    <w:rsid w:val="003A5CB3"/>
    <w:rsid w:val="003B5633"/>
    <w:rsid w:val="003B6987"/>
    <w:rsid w:val="003D15A5"/>
    <w:rsid w:val="003E46CE"/>
    <w:rsid w:val="00411B37"/>
    <w:rsid w:val="004169FD"/>
    <w:rsid w:val="00430AC7"/>
    <w:rsid w:val="00430B9E"/>
    <w:rsid w:val="00444682"/>
    <w:rsid w:val="00456CCE"/>
    <w:rsid w:val="0045721F"/>
    <w:rsid w:val="00467DD9"/>
    <w:rsid w:val="00470365"/>
    <w:rsid w:val="004735BC"/>
    <w:rsid w:val="004748A8"/>
    <w:rsid w:val="00477E00"/>
    <w:rsid w:val="00486CC8"/>
    <w:rsid w:val="00492837"/>
    <w:rsid w:val="004A235A"/>
    <w:rsid w:val="004B22D3"/>
    <w:rsid w:val="004E3B5D"/>
    <w:rsid w:val="004E7F03"/>
    <w:rsid w:val="004F327F"/>
    <w:rsid w:val="004F417E"/>
    <w:rsid w:val="00515DF1"/>
    <w:rsid w:val="005252F0"/>
    <w:rsid w:val="00526C63"/>
    <w:rsid w:val="00545748"/>
    <w:rsid w:val="00545EEB"/>
    <w:rsid w:val="0055026B"/>
    <w:rsid w:val="00557D08"/>
    <w:rsid w:val="0056004D"/>
    <w:rsid w:val="00577985"/>
    <w:rsid w:val="005A4B91"/>
    <w:rsid w:val="005B137C"/>
    <w:rsid w:val="005B3B2E"/>
    <w:rsid w:val="005C15A8"/>
    <w:rsid w:val="005E7A95"/>
    <w:rsid w:val="0062132C"/>
    <w:rsid w:val="00621F70"/>
    <w:rsid w:val="00641CBB"/>
    <w:rsid w:val="00660583"/>
    <w:rsid w:val="00663422"/>
    <w:rsid w:val="0066519B"/>
    <w:rsid w:val="00673264"/>
    <w:rsid w:val="006813F4"/>
    <w:rsid w:val="00693129"/>
    <w:rsid w:val="006A1314"/>
    <w:rsid w:val="006B2B40"/>
    <w:rsid w:val="006C2649"/>
    <w:rsid w:val="006C462D"/>
    <w:rsid w:val="006C6386"/>
    <w:rsid w:val="006D6484"/>
    <w:rsid w:val="0072643C"/>
    <w:rsid w:val="00727BDD"/>
    <w:rsid w:val="00731BC3"/>
    <w:rsid w:val="00744D8C"/>
    <w:rsid w:val="007673AF"/>
    <w:rsid w:val="00780EE4"/>
    <w:rsid w:val="00784011"/>
    <w:rsid w:val="007A312B"/>
    <w:rsid w:val="007A5100"/>
    <w:rsid w:val="007B27CC"/>
    <w:rsid w:val="007B2896"/>
    <w:rsid w:val="007B500F"/>
    <w:rsid w:val="007B78F0"/>
    <w:rsid w:val="007D06E2"/>
    <w:rsid w:val="0080236E"/>
    <w:rsid w:val="00805037"/>
    <w:rsid w:val="00825445"/>
    <w:rsid w:val="0083212A"/>
    <w:rsid w:val="008355F5"/>
    <w:rsid w:val="00835900"/>
    <w:rsid w:val="00852300"/>
    <w:rsid w:val="00857C66"/>
    <w:rsid w:val="00863A7D"/>
    <w:rsid w:val="008654D2"/>
    <w:rsid w:val="008867BC"/>
    <w:rsid w:val="008C5F67"/>
    <w:rsid w:val="008C6234"/>
    <w:rsid w:val="008D0735"/>
    <w:rsid w:val="008D1C50"/>
    <w:rsid w:val="008F1FFD"/>
    <w:rsid w:val="009171E6"/>
    <w:rsid w:val="009174F0"/>
    <w:rsid w:val="0092182A"/>
    <w:rsid w:val="00935888"/>
    <w:rsid w:val="00936E50"/>
    <w:rsid w:val="00937BD1"/>
    <w:rsid w:val="009474BC"/>
    <w:rsid w:val="009545A2"/>
    <w:rsid w:val="0095629F"/>
    <w:rsid w:val="009633EF"/>
    <w:rsid w:val="0098659F"/>
    <w:rsid w:val="009931D0"/>
    <w:rsid w:val="009C1C1F"/>
    <w:rsid w:val="009D2044"/>
    <w:rsid w:val="009D4F8F"/>
    <w:rsid w:val="009D7B55"/>
    <w:rsid w:val="009E031D"/>
    <w:rsid w:val="009E1803"/>
    <w:rsid w:val="009E531D"/>
    <w:rsid w:val="009E751B"/>
    <w:rsid w:val="009F1C27"/>
    <w:rsid w:val="00A00CFE"/>
    <w:rsid w:val="00A3228B"/>
    <w:rsid w:val="00A37A0B"/>
    <w:rsid w:val="00A43E7E"/>
    <w:rsid w:val="00A575EB"/>
    <w:rsid w:val="00A61594"/>
    <w:rsid w:val="00A6694D"/>
    <w:rsid w:val="00A707EE"/>
    <w:rsid w:val="00A87885"/>
    <w:rsid w:val="00A907CD"/>
    <w:rsid w:val="00A963C1"/>
    <w:rsid w:val="00AA033A"/>
    <w:rsid w:val="00AA3A00"/>
    <w:rsid w:val="00AB5DC0"/>
    <w:rsid w:val="00AC16A2"/>
    <w:rsid w:val="00AF0649"/>
    <w:rsid w:val="00B008A1"/>
    <w:rsid w:val="00B06515"/>
    <w:rsid w:val="00B1180F"/>
    <w:rsid w:val="00B167E7"/>
    <w:rsid w:val="00B17308"/>
    <w:rsid w:val="00B34C93"/>
    <w:rsid w:val="00B34F9F"/>
    <w:rsid w:val="00B36B02"/>
    <w:rsid w:val="00B408FD"/>
    <w:rsid w:val="00B416A7"/>
    <w:rsid w:val="00B670C3"/>
    <w:rsid w:val="00B700D9"/>
    <w:rsid w:val="00B70312"/>
    <w:rsid w:val="00B7320B"/>
    <w:rsid w:val="00B83AA0"/>
    <w:rsid w:val="00B841A5"/>
    <w:rsid w:val="00B94568"/>
    <w:rsid w:val="00BA18C8"/>
    <w:rsid w:val="00BA2159"/>
    <w:rsid w:val="00BA630E"/>
    <w:rsid w:val="00BB752F"/>
    <w:rsid w:val="00BD0D67"/>
    <w:rsid w:val="00BE39F2"/>
    <w:rsid w:val="00BE4F14"/>
    <w:rsid w:val="00BE51F1"/>
    <w:rsid w:val="00BF54B0"/>
    <w:rsid w:val="00C013EB"/>
    <w:rsid w:val="00C017DC"/>
    <w:rsid w:val="00C03DAE"/>
    <w:rsid w:val="00C236F3"/>
    <w:rsid w:val="00C30F6E"/>
    <w:rsid w:val="00C368EA"/>
    <w:rsid w:val="00C41308"/>
    <w:rsid w:val="00C52F07"/>
    <w:rsid w:val="00C608F4"/>
    <w:rsid w:val="00C6485B"/>
    <w:rsid w:val="00C741D0"/>
    <w:rsid w:val="00C76B44"/>
    <w:rsid w:val="00C853FD"/>
    <w:rsid w:val="00C85E93"/>
    <w:rsid w:val="00C87EA9"/>
    <w:rsid w:val="00CB75BA"/>
    <w:rsid w:val="00CC1617"/>
    <w:rsid w:val="00CD3190"/>
    <w:rsid w:val="00CD687D"/>
    <w:rsid w:val="00CE09C2"/>
    <w:rsid w:val="00D100BB"/>
    <w:rsid w:val="00D43A8C"/>
    <w:rsid w:val="00D474F5"/>
    <w:rsid w:val="00D505C6"/>
    <w:rsid w:val="00D50890"/>
    <w:rsid w:val="00D51EE4"/>
    <w:rsid w:val="00D54AD9"/>
    <w:rsid w:val="00D55293"/>
    <w:rsid w:val="00D6106A"/>
    <w:rsid w:val="00D72FD8"/>
    <w:rsid w:val="00D7649E"/>
    <w:rsid w:val="00D77313"/>
    <w:rsid w:val="00D80F3E"/>
    <w:rsid w:val="00D82069"/>
    <w:rsid w:val="00D85357"/>
    <w:rsid w:val="00D94971"/>
    <w:rsid w:val="00D95695"/>
    <w:rsid w:val="00DA324F"/>
    <w:rsid w:val="00DB20B5"/>
    <w:rsid w:val="00DC18EC"/>
    <w:rsid w:val="00DE183F"/>
    <w:rsid w:val="00E15D2D"/>
    <w:rsid w:val="00E221A7"/>
    <w:rsid w:val="00E25B57"/>
    <w:rsid w:val="00E32FE9"/>
    <w:rsid w:val="00E40078"/>
    <w:rsid w:val="00E421C2"/>
    <w:rsid w:val="00E42CC1"/>
    <w:rsid w:val="00E47F27"/>
    <w:rsid w:val="00E55048"/>
    <w:rsid w:val="00E56F73"/>
    <w:rsid w:val="00E62660"/>
    <w:rsid w:val="00E6292B"/>
    <w:rsid w:val="00E71C97"/>
    <w:rsid w:val="00E7453C"/>
    <w:rsid w:val="00E76E52"/>
    <w:rsid w:val="00E814A6"/>
    <w:rsid w:val="00E82E7F"/>
    <w:rsid w:val="00E95D75"/>
    <w:rsid w:val="00EA0A1A"/>
    <w:rsid w:val="00EA4B3C"/>
    <w:rsid w:val="00EA4E40"/>
    <w:rsid w:val="00EC3745"/>
    <w:rsid w:val="00EF4CD1"/>
    <w:rsid w:val="00F21BFB"/>
    <w:rsid w:val="00F23737"/>
    <w:rsid w:val="00F25C9A"/>
    <w:rsid w:val="00F32EC0"/>
    <w:rsid w:val="00F331A9"/>
    <w:rsid w:val="00F45DC2"/>
    <w:rsid w:val="00F55D42"/>
    <w:rsid w:val="00F655FF"/>
    <w:rsid w:val="00F7762B"/>
    <w:rsid w:val="00F81042"/>
    <w:rsid w:val="00F902AA"/>
    <w:rsid w:val="00F9128B"/>
    <w:rsid w:val="00F91746"/>
    <w:rsid w:val="00F95779"/>
    <w:rsid w:val="00FA1C1D"/>
    <w:rsid w:val="00FB2021"/>
    <w:rsid w:val="00FB6D61"/>
    <w:rsid w:val="00FC7B67"/>
    <w:rsid w:val="00FE07EC"/>
    <w:rsid w:val="00FE1B83"/>
    <w:rsid w:val="00FE31CB"/>
    <w:rsid w:val="00FF52DB"/>
    <w:rsid w:val="00FF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Strong" w:semiHidden="0" w:unhideWhenUsed="0"/>
    <w:lsdException w:name="Emphasis"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F55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qFormat/>
    <w:rsid w:val="00F55D42"/>
    <w:pPr>
      <w:pBdr>
        <w:top w:val="none" w:sz="0" w:space="3" w:color="000000"/>
        <w:left w:val="none" w:sz="0" w:space="3" w:color="000000"/>
        <w:bottom w:val="none" w:sz="0" w:space="3" w:color="000000"/>
        <w:right w:val="none" w:sz="0" w:space="3" w:color="000000"/>
      </w:pBdr>
      <w:spacing w:after="0" w:line="240" w:lineRule="auto"/>
      <w:ind w:left="720"/>
      <w:contextualSpacing/>
    </w:pPr>
    <w:rPr>
      <w:rFonts w:ascii="Times New Roman" w:eastAsia="Calibri" w:hAnsi="Times New Roman"/>
      <w:sz w:val="26"/>
      <w:szCs w:val="20"/>
    </w:rPr>
  </w:style>
  <w:style w:type="paragraph" w:customStyle="1" w:styleId="10">
    <w:name w:val="Верхний колонтитул1"/>
    <w:qFormat/>
    <w:rsid w:val="00F55D42"/>
    <w:pPr>
      <w:pBdr>
        <w:top w:val="none" w:sz="0" w:space="3" w:color="000000"/>
        <w:left w:val="none" w:sz="0" w:space="3" w:color="000000"/>
        <w:bottom w:val="none" w:sz="0" w:space="3" w:color="000000"/>
        <w:right w:val="none" w:sz="0" w:space="3" w:color="000000"/>
      </w:pBdr>
      <w:tabs>
        <w:tab w:val="center" w:pos="4677"/>
        <w:tab w:val="right" w:pos="9355"/>
      </w:tabs>
      <w:spacing w:line="360" w:lineRule="auto"/>
      <w:ind w:firstLine="709"/>
      <w:jc w:val="both"/>
    </w:pPr>
    <w:rPr>
      <w:rFonts w:ascii="Times New Roman" w:eastAsia="Times New Roman" w:hAnsi="Times New Roman"/>
      <w:sz w:val="24"/>
    </w:rPr>
  </w:style>
  <w:style w:type="paragraph" w:styleId="a3">
    <w:name w:val="List Paragraph"/>
    <w:uiPriority w:val="34"/>
    <w:qFormat/>
    <w:rsid w:val="00F55D42"/>
    <w:pPr>
      <w:pBdr>
        <w:top w:val="none" w:sz="0" w:space="3" w:color="000000"/>
        <w:left w:val="none" w:sz="0" w:space="3" w:color="000000"/>
        <w:bottom w:val="none" w:sz="0" w:space="3" w:color="000000"/>
        <w:right w:val="none" w:sz="0" w:space="3" w:color="000000"/>
      </w:pBdr>
      <w:spacing w:after="0" w:line="240" w:lineRule="auto"/>
      <w:ind w:left="720"/>
      <w:contextualSpacing/>
    </w:pPr>
    <w:rPr>
      <w:rFonts w:ascii="Times New Roman" w:eastAsia="Times New Roman" w:hAnsi="Times New Roman"/>
      <w:sz w:val="24"/>
      <w:szCs w:val="24"/>
    </w:rPr>
  </w:style>
  <w:style w:type="paragraph" w:customStyle="1" w:styleId="ConsPlusNonformat">
    <w:name w:val="ConsPlusNonformat"/>
    <w:qFormat/>
    <w:rsid w:val="00F55D42"/>
    <w:pPr>
      <w:widowControl w:val="0"/>
      <w:pBdr>
        <w:top w:val="none" w:sz="0" w:space="3" w:color="000000"/>
        <w:left w:val="none" w:sz="0" w:space="3" w:color="000000"/>
        <w:bottom w:val="none" w:sz="0" w:space="3" w:color="000000"/>
        <w:right w:val="none" w:sz="0" w:space="3" w:color="000000"/>
      </w:pBdr>
      <w:spacing w:after="0" w:line="240" w:lineRule="auto"/>
    </w:pPr>
    <w:rPr>
      <w:rFonts w:ascii="Courier New" w:eastAsia="Times New Roman" w:hAnsi="Courier New" w:cs="Courier New"/>
      <w:sz w:val="20"/>
      <w:szCs w:val="20"/>
    </w:rPr>
  </w:style>
  <w:style w:type="paragraph" w:customStyle="1" w:styleId="ConsPlusNormal">
    <w:name w:val="ConsPlusNormal"/>
    <w:qFormat/>
    <w:rsid w:val="00F55D42"/>
    <w:pPr>
      <w:widowControl w:val="0"/>
      <w:pBdr>
        <w:top w:val="none" w:sz="0" w:space="3" w:color="000000"/>
        <w:left w:val="none" w:sz="0" w:space="3" w:color="000000"/>
        <w:bottom w:val="none" w:sz="0" w:space="3" w:color="000000"/>
        <w:right w:val="none" w:sz="0" w:space="3" w:color="000000"/>
      </w:pBdr>
      <w:spacing w:after="0" w:line="240" w:lineRule="auto"/>
      <w:ind w:firstLine="720"/>
    </w:pPr>
    <w:rPr>
      <w:rFonts w:ascii="Arial" w:eastAsia="Times New Roman" w:hAnsi="Arial" w:cs="Arial"/>
      <w:sz w:val="20"/>
      <w:szCs w:val="20"/>
    </w:rPr>
  </w:style>
  <w:style w:type="paragraph" w:styleId="a4">
    <w:name w:val="Normal (Web)"/>
    <w:uiPriority w:val="99"/>
    <w:qFormat/>
    <w:rsid w:val="00F55D42"/>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2">
    <w:name w:val="Body Text 2"/>
    <w:qFormat/>
    <w:rsid w:val="00F55D42"/>
    <w:pPr>
      <w:pBdr>
        <w:top w:val="none" w:sz="0" w:space="3" w:color="000000"/>
        <w:left w:val="none" w:sz="0" w:space="3" w:color="000000"/>
        <w:bottom w:val="none" w:sz="0" w:space="3" w:color="000000"/>
        <w:right w:val="none" w:sz="0" w:space="3" w:color="000000"/>
      </w:pBdr>
      <w:spacing w:after="0" w:line="240" w:lineRule="auto"/>
      <w:ind w:firstLine="720"/>
      <w:jc w:val="both"/>
    </w:pPr>
    <w:rPr>
      <w:rFonts w:ascii="Times New Roman" w:eastAsia="Calibri" w:hAnsi="Times New Roman"/>
      <w:sz w:val="28"/>
      <w:szCs w:val="20"/>
    </w:rPr>
  </w:style>
  <w:style w:type="paragraph" w:customStyle="1" w:styleId="20">
    <w:name w:val="Абзац списка2"/>
    <w:qFormat/>
    <w:rsid w:val="00F55D42"/>
    <w:pPr>
      <w:pBdr>
        <w:top w:val="none" w:sz="0" w:space="3" w:color="000000"/>
        <w:left w:val="none" w:sz="0" w:space="3" w:color="000000"/>
        <w:bottom w:val="none" w:sz="0" w:space="3" w:color="000000"/>
        <w:right w:val="none" w:sz="0" w:space="3" w:color="000000"/>
      </w:pBdr>
      <w:ind w:left="720"/>
      <w:contextualSpacing/>
    </w:pPr>
    <w:rPr>
      <w:rFonts w:eastAsia="Calibri"/>
    </w:rPr>
  </w:style>
  <w:style w:type="paragraph" w:customStyle="1" w:styleId="11">
    <w:name w:val="Нижний колонтитул1"/>
    <w:qFormat/>
    <w:rsid w:val="00F55D42"/>
    <w:pPr>
      <w:pBdr>
        <w:top w:val="none" w:sz="0" w:space="3" w:color="000000"/>
        <w:left w:val="none" w:sz="0" w:space="3" w:color="000000"/>
        <w:bottom w:val="none" w:sz="0" w:space="3" w:color="000000"/>
        <w:right w:val="none" w:sz="0" w:space="3" w:color="000000"/>
      </w:pBdr>
      <w:tabs>
        <w:tab w:val="center" w:pos="4677"/>
        <w:tab w:val="right" w:pos="9355"/>
      </w:tabs>
    </w:pPr>
    <w:rPr>
      <w:rFonts w:eastAsia="Times New Roman"/>
    </w:rPr>
  </w:style>
  <w:style w:type="paragraph" w:customStyle="1" w:styleId="21">
    <w:name w:val="Основной текст 21"/>
    <w:qFormat/>
    <w:rsid w:val="00F55D42"/>
    <w:pPr>
      <w:pBdr>
        <w:top w:val="none" w:sz="0" w:space="3" w:color="000000"/>
        <w:left w:val="none" w:sz="0" w:space="3" w:color="000000"/>
        <w:bottom w:val="none" w:sz="0" w:space="3" w:color="000000"/>
        <w:right w:val="none" w:sz="0" w:space="3" w:color="000000"/>
      </w:pBdr>
      <w:spacing w:after="0" w:line="240" w:lineRule="auto"/>
      <w:ind w:firstLine="720"/>
      <w:jc w:val="both"/>
    </w:pPr>
    <w:rPr>
      <w:rFonts w:ascii="Times New Roman" w:eastAsia="Times New Roman" w:hAnsi="Times New Roman"/>
      <w:sz w:val="28"/>
      <w:szCs w:val="20"/>
    </w:rPr>
  </w:style>
  <w:style w:type="paragraph" w:styleId="a5">
    <w:name w:val="Balloon Text"/>
    <w:qFormat/>
    <w:rsid w:val="00F55D42"/>
    <w:pPr>
      <w:pBdr>
        <w:top w:val="none" w:sz="0" w:space="3" w:color="000000"/>
        <w:left w:val="none" w:sz="0" w:space="3" w:color="000000"/>
        <w:bottom w:val="none" w:sz="0" w:space="3" w:color="000000"/>
        <w:right w:val="none" w:sz="0" w:space="3" w:color="000000"/>
      </w:pBdr>
      <w:spacing w:after="0" w:line="240" w:lineRule="auto"/>
    </w:pPr>
    <w:rPr>
      <w:rFonts w:ascii="Tahoma" w:eastAsia="Times New Roman" w:hAnsi="Tahoma" w:cs="Tahoma"/>
      <w:sz w:val="16"/>
      <w:szCs w:val="16"/>
    </w:rPr>
  </w:style>
  <w:style w:type="paragraph" w:customStyle="1" w:styleId="12">
    <w:name w:val="Без интервала1"/>
    <w:qFormat/>
    <w:rsid w:val="00F55D42"/>
    <w:pPr>
      <w:widowControl w:val="0"/>
      <w:pBdr>
        <w:top w:val="none" w:sz="0" w:space="3" w:color="000000"/>
        <w:left w:val="none" w:sz="0" w:space="3" w:color="000000"/>
        <w:bottom w:val="none" w:sz="0" w:space="3" w:color="000000"/>
        <w:right w:val="none" w:sz="0" w:space="3" w:color="000000"/>
      </w:pBdr>
      <w:spacing w:after="0" w:line="240" w:lineRule="auto"/>
    </w:pPr>
    <w:rPr>
      <w:rFonts w:ascii="Times New Roman" w:eastAsia="Calibri" w:hAnsi="Times New Roman"/>
      <w:sz w:val="20"/>
      <w:szCs w:val="20"/>
    </w:rPr>
  </w:style>
  <w:style w:type="paragraph" w:styleId="a6">
    <w:name w:val="Plain Text"/>
    <w:qFormat/>
    <w:rsid w:val="00F55D42"/>
    <w:pPr>
      <w:pBdr>
        <w:top w:val="none" w:sz="0" w:space="3" w:color="000000"/>
        <w:left w:val="none" w:sz="0" w:space="3" w:color="000000"/>
        <w:bottom w:val="none" w:sz="0" w:space="3" w:color="000000"/>
        <w:right w:val="none" w:sz="0" w:space="3" w:color="000000"/>
      </w:pBdr>
      <w:spacing w:after="0" w:line="240" w:lineRule="auto"/>
    </w:pPr>
    <w:rPr>
      <w:rFonts w:ascii="Courier New" w:eastAsia="Calibri" w:hAnsi="Courier New" w:cs="Courier New"/>
      <w:sz w:val="20"/>
      <w:szCs w:val="20"/>
    </w:rPr>
  </w:style>
  <w:style w:type="paragraph" w:styleId="a7">
    <w:name w:val="Body Text"/>
    <w:qFormat/>
    <w:rsid w:val="00F55D42"/>
    <w:pPr>
      <w:pBdr>
        <w:top w:val="none" w:sz="0" w:space="3" w:color="000000"/>
        <w:left w:val="none" w:sz="0" w:space="3" w:color="000000"/>
        <w:bottom w:val="none" w:sz="0" w:space="3" w:color="000000"/>
        <w:right w:val="none" w:sz="0" w:space="3" w:color="000000"/>
      </w:pBdr>
      <w:spacing w:after="120" w:line="240" w:lineRule="auto"/>
    </w:pPr>
    <w:rPr>
      <w:rFonts w:ascii="Times New Roman" w:eastAsia="Times New Roman" w:hAnsi="Times New Roman"/>
      <w:sz w:val="24"/>
      <w:szCs w:val="24"/>
    </w:rPr>
  </w:style>
  <w:style w:type="paragraph" w:customStyle="1" w:styleId="22">
    <w:name w:val="Без интервала2"/>
    <w:qFormat/>
    <w:rsid w:val="00F55D42"/>
    <w:pPr>
      <w:widowControl w:val="0"/>
      <w:pBdr>
        <w:top w:val="none" w:sz="0" w:space="3" w:color="000000"/>
        <w:left w:val="none" w:sz="0" w:space="3" w:color="000000"/>
        <w:bottom w:val="none" w:sz="0" w:space="3" w:color="000000"/>
        <w:right w:val="none" w:sz="0" w:space="3" w:color="000000"/>
      </w:pBdr>
      <w:spacing w:after="0" w:line="240" w:lineRule="auto"/>
    </w:pPr>
    <w:rPr>
      <w:rFonts w:ascii="Times New Roman" w:eastAsia="Calibri" w:hAnsi="Times New Roman"/>
      <w:sz w:val="20"/>
      <w:szCs w:val="20"/>
    </w:rPr>
  </w:style>
  <w:style w:type="character" w:customStyle="1" w:styleId="a8">
    <w:name w:val="Верхний колонтитул Знак"/>
    <w:rsid w:val="00F55D42"/>
    <w:rPr>
      <w:rFonts w:ascii="Times New Roman" w:eastAsia="Times New Roman" w:hAnsi="Times New Roman"/>
      <w:sz w:val="24"/>
    </w:rPr>
  </w:style>
  <w:style w:type="character" w:customStyle="1" w:styleId="13">
    <w:name w:val="Номер страницы1"/>
    <w:rsid w:val="00F55D42"/>
  </w:style>
  <w:style w:type="character" w:customStyle="1" w:styleId="23">
    <w:name w:val="Основной текст 2 Знак"/>
    <w:rsid w:val="00F55D42"/>
    <w:rPr>
      <w:rFonts w:ascii="Times New Roman" w:eastAsia="Calibri" w:hAnsi="Times New Roman"/>
      <w:sz w:val="28"/>
      <w:szCs w:val="20"/>
    </w:rPr>
  </w:style>
  <w:style w:type="character" w:customStyle="1" w:styleId="a9">
    <w:name w:val="Нижний колонтитул Знак"/>
    <w:rsid w:val="00F55D42"/>
    <w:rPr>
      <w:rFonts w:eastAsia="Times New Roman"/>
    </w:rPr>
  </w:style>
  <w:style w:type="character" w:customStyle="1" w:styleId="FontStyle14">
    <w:name w:val="Font Style14"/>
    <w:rsid w:val="00F55D42"/>
    <w:rPr>
      <w:rFonts w:ascii="Times New Roman" w:hAnsi="Times New Roman"/>
    </w:rPr>
  </w:style>
  <w:style w:type="character" w:customStyle="1" w:styleId="aa">
    <w:name w:val="Текст выноски Знак"/>
    <w:rsid w:val="00F55D42"/>
    <w:rPr>
      <w:rFonts w:ascii="Tahoma" w:eastAsia="Times New Roman" w:hAnsi="Tahoma" w:cs="Tahoma"/>
      <w:sz w:val="16"/>
      <w:szCs w:val="16"/>
    </w:rPr>
  </w:style>
  <w:style w:type="character" w:customStyle="1" w:styleId="ConsPlusNormal0">
    <w:name w:val="ConsPlusNormal Знак"/>
    <w:rsid w:val="00F55D42"/>
    <w:rPr>
      <w:rFonts w:ascii="Arial" w:eastAsia="Times New Roman" w:hAnsi="Arial" w:cs="Arial"/>
      <w:sz w:val="20"/>
      <w:szCs w:val="20"/>
    </w:rPr>
  </w:style>
  <w:style w:type="character" w:customStyle="1" w:styleId="ab">
    <w:name w:val="Текст Знак"/>
    <w:rsid w:val="00F55D42"/>
    <w:rPr>
      <w:rFonts w:ascii="Courier New" w:eastAsia="Calibri" w:hAnsi="Courier New" w:cs="Courier New"/>
      <w:sz w:val="20"/>
      <w:szCs w:val="20"/>
    </w:rPr>
  </w:style>
  <w:style w:type="character" w:styleId="ac">
    <w:name w:val="Hyperlink"/>
    <w:rsid w:val="00F55D42"/>
    <w:rPr>
      <w:color w:val="0000FF"/>
      <w:u w:val="single"/>
    </w:rPr>
  </w:style>
  <w:style w:type="character" w:customStyle="1" w:styleId="ad">
    <w:name w:val="Основной текст Знак"/>
    <w:rsid w:val="00F55D42"/>
    <w:rPr>
      <w:rFonts w:ascii="Times New Roman" w:eastAsia="Times New Roman" w:hAnsi="Times New Roman"/>
      <w:sz w:val="24"/>
      <w:szCs w:val="24"/>
    </w:rPr>
  </w:style>
  <w:style w:type="table" w:styleId="ae">
    <w:name w:val="Table Grid"/>
    <w:basedOn w:val="a1"/>
    <w:uiPriority w:val="59"/>
    <w:rsid w:val="00B008A1"/>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7457">
      <w:bodyDiv w:val="1"/>
      <w:marLeft w:val="0"/>
      <w:marRight w:val="0"/>
      <w:marTop w:val="0"/>
      <w:marBottom w:val="0"/>
      <w:divBdr>
        <w:top w:val="none" w:sz="0" w:space="0" w:color="auto"/>
        <w:left w:val="none" w:sz="0" w:space="0" w:color="auto"/>
        <w:bottom w:val="none" w:sz="0" w:space="0" w:color="auto"/>
        <w:right w:val="none" w:sz="0" w:space="0" w:color="auto"/>
      </w:divBdr>
    </w:div>
    <w:div w:id="1481145621">
      <w:bodyDiv w:val="1"/>
      <w:marLeft w:val="0"/>
      <w:marRight w:val="0"/>
      <w:marTop w:val="0"/>
      <w:marBottom w:val="0"/>
      <w:divBdr>
        <w:top w:val="none" w:sz="0" w:space="0" w:color="auto"/>
        <w:left w:val="none" w:sz="0" w:space="0" w:color="auto"/>
        <w:bottom w:val="none" w:sz="0" w:space="0" w:color="auto"/>
        <w:right w:val="none" w:sz="0" w:space="0" w:color="auto"/>
      </w:divBdr>
    </w:div>
    <w:div w:id="1510096910">
      <w:bodyDiv w:val="1"/>
      <w:marLeft w:val="0"/>
      <w:marRight w:val="0"/>
      <w:marTop w:val="0"/>
      <w:marBottom w:val="0"/>
      <w:divBdr>
        <w:top w:val="none" w:sz="0" w:space="0" w:color="auto"/>
        <w:left w:val="none" w:sz="0" w:space="0" w:color="auto"/>
        <w:bottom w:val="none" w:sz="0" w:space="0" w:color="auto"/>
        <w:right w:val="none" w:sz="0" w:space="0" w:color="auto"/>
      </w:divBdr>
    </w:div>
    <w:div w:id="1609922020">
      <w:bodyDiv w:val="1"/>
      <w:marLeft w:val="0"/>
      <w:marRight w:val="0"/>
      <w:marTop w:val="0"/>
      <w:marBottom w:val="0"/>
      <w:divBdr>
        <w:top w:val="none" w:sz="0" w:space="0" w:color="auto"/>
        <w:left w:val="none" w:sz="0" w:space="0" w:color="auto"/>
        <w:bottom w:val="none" w:sz="0" w:space="0" w:color="auto"/>
        <w:right w:val="none" w:sz="0" w:space="0" w:color="auto"/>
      </w:divBdr>
    </w:div>
    <w:div w:id="20779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6A0B0E0795C5CF17D10273416B9577CE82AA84DB6907A37DE1D0FCEEA023906BC3v4sC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udin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2EC6DFE95E655F6A87EC1D80DA194674DB2BD0F1847FD96940D9E6C5701426A1863BA10CDFFB44xCh2D" TargetMode="External"/><Relationship Id="rId5" Type="http://schemas.openxmlformats.org/officeDocument/2006/relationships/settings" Target="settings.xml"/><Relationship Id="rId10" Type="http://schemas.openxmlformats.org/officeDocument/2006/relationships/hyperlink" Target="consultantplus://offline/ref=A92EC6DFE95E655F6A87EC1D80DA194674DB2BD0F1847FD96940D9E6C5701426A1863BA10CDFFB45xChED" TargetMode="External"/><Relationship Id="rId4" Type="http://schemas.microsoft.com/office/2007/relationships/stylesWithEffects" Target="stylesWithEffects.xml"/><Relationship Id="rId9" Type="http://schemas.openxmlformats.org/officeDocument/2006/relationships/hyperlink" Target="consultantplus://offline/ref=0D3F9B3262F863BE6EA545BA0919E2488DC5E8FDFA6D966E934291E2C21EBDB27344CE5C0DBE33F001A84331F812339E1DFC72B1B4U51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C5C14-FEE8-4328-B916-E8BA6B76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32</Pages>
  <Words>11444</Words>
  <Characters>65237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Елена</cp:lastModifiedBy>
  <cp:revision>252</cp:revision>
  <cp:lastPrinted>2021-04-22T06:57:00Z</cp:lastPrinted>
  <dcterms:created xsi:type="dcterms:W3CDTF">2016-01-14T12:07:00Z</dcterms:created>
  <dcterms:modified xsi:type="dcterms:W3CDTF">2023-10-23T03:10:00Z</dcterms:modified>
</cp:coreProperties>
</file>