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C3AE" w14:textId="77777777" w:rsidR="00237790" w:rsidRPr="003D3321" w:rsidRDefault="00237790" w:rsidP="00237790">
      <w:pPr>
        <w:jc w:val="center"/>
        <w:rPr>
          <w:b/>
          <w:sz w:val="28"/>
          <w:szCs w:val="28"/>
        </w:rPr>
      </w:pPr>
      <w:r w:rsidRPr="003D3321">
        <w:rPr>
          <w:b/>
          <w:sz w:val="28"/>
          <w:szCs w:val="28"/>
        </w:rPr>
        <w:t>РОССИЙСКАЯ ФЕДЕРАЦИЯ</w:t>
      </w:r>
    </w:p>
    <w:p w14:paraId="19469FDD" w14:textId="77777777" w:rsidR="00237790" w:rsidRPr="003D3321" w:rsidRDefault="00237790" w:rsidP="00237790">
      <w:pPr>
        <w:jc w:val="center"/>
        <w:rPr>
          <w:b/>
          <w:sz w:val="28"/>
          <w:szCs w:val="28"/>
        </w:rPr>
      </w:pPr>
      <w:r w:rsidRPr="003D3321">
        <w:rPr>
          <w:b/>
          <w:sz w:val="28"/>
          <w:szCs w:val="28"/>
        </w:rPr>
        <w:t>ИРКУТСКАЯ ОБЛАСТЬ</w:t>
      </w:r>
    </w:p>
    <w:p w14:paraId="456F96DC" w14:textId="77777777" w:rsidR="00237790" w:rsidRPr="003D3321" w:rsidRDefault="00237790" w:rsidP="00237790">
      <w:pPr>
        <w:jc w:val="center"/>
        <w:rPr>
          <w:b/>
          <w:sz w:val="28"/>
          <w:szCs w:val="28"/>
        </w:rPr>
      </w:pPr>
      <w:proofErr w:type="spellStart"/>
      <w:r w:rsidRPr="003D3321">
        <w:rPr>
          <w:b/>
          <w:sz w:val="28"/>
          <w:szCs w:val="28"/>
        </w:rPr>
        <w:t>Нижнеудинское</w:t>
      </w:r>
      <w:proofErr w:type="spellEnd"/>
      <w:r w:rsidRPr="003D3321">
        <w:rPr>
          <w:b/>
          <w:sz w:val="28"/>
          <w:szCs w:val="28"/>
        </w:rPr>
        <w:t xml:space="preserve"> муниципальное образование</w:t>
      </w:r>
    </w:p>
    <w:p w14:paraId="64FB4AE3" w14:textId="77777777" w:rsidR="00237790" w:rsidRPr="003D3321" w:rsidRDefault="00237790" w:rsidP="00237790">
      <w:pPr>
        <w:jc w:val="center"/>
        <w:rPr>
          <w:b/>
          <w:sz w:val="28"/>
          <w:szCs w:val="28"/>
        </w:rPr>
      </w:pPr>
    </w:p>
    <w:p w14:paraId="1774E5EC" w14:textId="77777777" w:rsidR="00237790" w:rsidRPr="003D3321" w:rsidRDefault="00237790" w:rsidP="00237790">
      <w:pPr>
        <w:jc w:val="center"/>
        <w:rPr>
          <w:b/>
          <w:bCs/>
          <w:sz w:val="28"/>
          <w:szCs w:val="28"/>
        </w:rPr>
      </w:pPr>
      <w:r w:rsidRPr="003D3321">
        <w:rPr>
          <w:b/>
          <w:bCs/>
          <w:sz w:val="28"/>
          <w:szCs w:val="28"/>
        </w:rPr>
        <w:t>АДМИНИСТРАЦИЯ</w:t>
      </w:r>
    </w:p>
    <w:p w14:paraId="7AA54115" w14:textId="77777777" w:rsidR="00237790" w:rsidRPr="003D3321" w:rsidRDefault="00237790" w:rsidP="00237790">
      <w:pPr>
        <w:jc w:val="center"/>
        <w:rPr>
          <w:b/>
          <w:bCs/>
          <w:sz w:val="28"/>
          <w:szCs w:val="28"/>
        </w:rPr>
      </w:pPr>
      <w:r w:rsidRPr="003D3321">
        <w:rPr>
          <w:b/>
          <w:bCs/>
          <w:sz w:val="28"/>
          <w:szCs w:val="28"/>
        </w:rPr>
        <w:br/>
        <w:t>ПОСТАНОВЛЕНИЕ</w:t>
      </w:r>
    </w:p>
    <w:p w14:paraId="30BEC53B" w14:textId="77777777" w:rsidR="00237790" w:rsidRPr="003D3321" w:rsidRDefault="00237790" w:rsidP="00237790">
      <w:pPr>
        <w:rPr>
          <w:sz w:val="28"/>
          <w:szCs w:val="28"/>
        </w:rPr>
      </w:pPr>
    </w:p>
    <w:p w14:paraId="21A132FD" w14:textId="77777777" w:rsidR="00237790" w:rsidRPr="003D3321" w:rsidRDefault="00237790" w:rsidP="00237790">
      <w:pPr>
        <w:rPr>
          <w:sz w:val="28"/>
          <w:szCs w:val="28"/>
        </w:rPr>
      </w:pPr>
    </w:p>
    <w:p w14:paraId="402DE37C" w14:textId="21B23D40" w:rsidR="00237790" w:rsidRPr="003D3321" w:rsidRDefault="009131EE" w:rsidP="00237790">
      <w:pPr>
        <w:rPr>
          <w:sz w:val="28"/>
          <w:szCs w:val="28"/>
        </w:rPr>
      </w:pPr>
      <w:r>
        <w:rPr>
          <w:sz w:val="28"/>
          <w:szCs w:val="28"/>
        </w:rPr>
        <w:t>От 02 августа</w:t>
      </w:r>
      <w:r w:rsidR="00237790" w:rsidRPr="003D3321">
        <w:rPr>
          <w:sz w:val="28"/>
          <w:szCs w:val="28"/>
        </w:rPr>
        <w:t xml:space="preserve"> 2023 года                         №</w:t>
      </w:r>
      <w:r>
        <w:rPr>
          <w:sz w:val="28"/>
          <w:szCs w:val="28"/>
        </w:rPr>
        <w:t>991</w:t>
      </w:r>
    </w:p>
    <w:p w14:paraId="3B7CE224" w14:textId="77777777" w:rsidR="00237790" w:rsidRPr="003D3321" w:rsidRDefault="00237790" w:rsidP="00237790">
      <w:pPr>
        <w:spacing w:line="276" w:lineRule="auto"/>
        <w:ind w:right="-143"/>
        <w:jc w:val="both"/>
        <w:rPr>
          <w:b/>
          <w:sz w:val="28"/>
          <w:szCs w:val="28"/>
        </w:rPr>
      </w:pPr>
    </w:p>
    <w:p w14:paraId="3D88A55E" w14:textId="77777777" w:rsidR="003C2607" w:rsidRDefault="001630DC" w:rsidP="002377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установлении ставок платы за единицу </w:t>
      </w:r>
    </w:p>
    <w:p w14:paraId="7AB52D21" w14:textId="3ED56F80" w:rsidR="001630DC" w:rsidRDefault="001630DC" w:rsidP="002377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объёма лесных ресурсов (древесины, лесных насаждений) </w:t>
      </w:r>
    </w:p>
    <w:p w14:paraId="6DC20950" w14:textId="77777777" w:rsidR="003C2607" w:rsidRDefault="001630DC" w:rsidP="002377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лесных участков, находящихся </w:t>
      </w:r>
    </w:p>
    <w:p w14:paraId="0494B392" w14:textId="08B518E5" w:rsidR="001630DC" w:rsidRDefault="001630DC" w:rsidP="0023779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собственности,</w:t>
      </w:r>
      <w:r w:rsidR="003C2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либо расположенных (произрастающих) на землях населённых пунктов </w:t>
      </w:r>
    </w:p>
    <w:p w14:paraId="0C6866E6" w14:textId="57B9925F" w:rsidR="00237790" w:rsidRPr="00354CE7" w:rsidRDefault="00237790" w:rsidP="0023779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4CE7">
        <w:rPr>
          <w:b/>
          <w:bCs/>
          <w:sz w:val="28"/>
          <w:szCs w:val="28"/>
        </w:rPr>
        <w:t>Нижнеудинского муниципального образования</w:t>
      </w:r>
    </w:p>
    <w:bookmarkEnd w:id="0"/>
    <w:p w14:paraId="1C404193" w14:textId="77777777" w:rsidR="00237790" w:rsidRPr="00502731" w:rsidRDefault="00237790" w:rsidP="00237790">
      <w:pPr>
        <w:autoSpaceDE w:val="0"/>
        <w:autoSpaceDN w:val="0"/>
        <w:adjustRightInd w:val="0"/>
        <w:rPr>
          <w:sz w:val="28"/>
          <w:szCs w:val="28"/>
        </w:rPr>
      </w:pPr>
    </w:p>
    <w:p w14:paraId="68206AD5" w14:textId="697D659D" w:rsidR="00237790" w:rsidRDefault="00237790" w:rsidP="00237790">
      <w:pPr>
        <w:ind w:firstLine="851"/>
        <w:jc w:val="both"/>
        <w:rPr>
          <w:bCs/>
          <w:sz w:val="28"/>
          <w:szCs w:val="28"/>
        </w:rPr>
      </w:pPr>
      <w:r w:rsidRPr="00502731">
        <w:rPr>
          <w:rFonts w:eastAsiaTheme="minorHAnsi"/>
          <w:sz w:val="28"/>
          <w:szCs w:val="28"/>
          <w:lang w:eastAsia="en-US"/>
        </w:rPr>
        <w:t xml:space="preserve">В </w:t>
      </w:r>
      <w:r w:rsidR="001630DC">
        <w:rPr>
          <w:rFonts w:eastAsiaTheme="minorHAnsi"/>
          <w:sz w:val="28"/>
          <w:szCs w:val="28"/>
          <w:lang w:eastAsia="en-US"/>
        </w:rPr>
        <w:t>целях сохранения, рационального пользования и ухода за лесными насаждениями, расположенными (произрастающими) на землях населённых пунктов Нижнеудинского муниципального образования</w:t>
      </w:r>
      <w:r w:rsidRPr="0050273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 xml:space="preserve">руководствуясь статьями </w:t>
      </w:r>
      <w:r w:rsidR="001630DC">
        <w:rPr>
          <w:bCs/>
          <w:sz w:val="28"/>
          <w:szCs w:val="28"/>
        </w:rPr>
        <w:t xml:space="preserve">84 Лесного кодекса Российской Федерации, Федеральным </w:t>
      </w:r>
      <w:r w:rsidRPr="00F9481D">
        <w:rPr>
          <w:bCs/>
          <w:sz w:val="28"/>
          <w:szCs w:val="28"/>
        </w:rPr>
        <w:t xml:space="preserve"> </w:t>
      </w:r>
      <w:r w:rsidR="001630DC">
        <w:rPr>
          <w:bCs/>
          <w:sz w:val="28"/>
          <w:szCs w:val="28"/>
        </w:rPr>
        <w:t>законом от 06.10.2003 № 131-ФЗ «</w:t>
      </w:r>
      <w:r w:rsidR="003C2607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Правительства Российской Федерации от 22.05.2007 № 310 «О ставках платы за единицу объёма лесных ресурсов и ставки платы за единицу площади лесного участка, находящегося в федеральной собственности», </w:t>
      </w:r>
      <w:r w:rsidRPr="00F9481D">
        <w:rPr>
          <w:bCs/>
          <w:sz w:val="28"/>
          <w:szCs w:val="28"/>
        </w:rPr>
        <w:t>Устав</w:t>
      </w:r>
      <w:r w:rsidR="003C2607">
        <w:rPr>
          <w:bCs/>
          <w:sz w:val="28"/>
          <w:szCs w:val="28"/>
        </w:rPr>
        <w:t>ом</w:t>
      </w:r>
      <w:r w:rsidRPr="00F9481D">
        <w:rPr>
          <w:bCs/>
          <w:sz w:val="28"/>
          <w:szCs w:val="28"/>
        </w:rPr>
        <w:t xml:space="preserve"> Нижнеудинского муниципального образования,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Нижнеудинск</w:t>
      </w:r>
      <w:r w:rsidR="00DC2834">
        <w:rPr>
          <w:bCs/>
          <w:sz w:val="28"/>
          <w:szCs w:val="28"/>
        </w:rPr>
        <w:t>ого муниципального образования</w:t>
      </w:r>
      <w:r>
        <w:rPr>
          <w:bCs/>
          <w:sz w:val="28"/>
          <w:szCs w:val="28"/>
        </w:rPr>
        <w:t xml:space="preserve"> </w:t>
      </w:r>
      <w:proofErr w:type="gramStart"/>
      <w:r w:rsidRPr="00F9481D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F9481D">
        <w:rPr>
          <w:bCs/>
          <w:sz w:val="28"/>
          <w:szCs w:val="28"/>
        </w:rPr>
        <w:t>т:</w:t>
      </w:r>
    </w:p>
    <w:p w14:paraId="11E34905" w14:textId="77777777" w:rsidR="003C2607" w:rsidRPr="00502731" w:rsidRDefault="003C2607" w:rsidP="00237790">
      <w:pPr>
        <w:ind w:firstLine="851"/>
        <w:jc w:val="both"/>
        <w:rPr>
          <w:bCs/>
          <w:sz w:val="28"/>
          <w:szCs w:val="28"/>
        </w:rPr>
      </w:pPr>
    </w:p>
    <w:p w14:paraId="762ECAA4" w14:textId="77777777" w:rsidR="003C2607" w:rsidRPr="003C2607" w:rsidRDefault="003C2607" w:rsidP="003C2607">
      <w:pPr>
        <w:pStyle w:val="a9"/>
        <w:numPr>
          <w:ilvl w:val="0"/>
          <w:numId w:val="8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3C2607">
        <w:rPr>
          <w:rFonts w:eastAsiaTheme="minorHAnsi"/>
          <w:sz w:val="28"/>
          <w:szCs w:val="28"/>
          <w:lang w:eastAsia="en-US"/>
        </w:rPr>
        <w:t xml:space="preserve">Установить ставки платы за единицу объёма лесных ресурсов </w:t>
      </w:r>
    </w:p>
    <w:p w14:paraId="3183CBB1" w14:textId="7C20EF09" w:rsidR="00FF51E0" w:rsidRPr="003C2607" w:rsidRDefault="003C2607" w:rsidP="003C2607">
      <w:pPr>
        <w:spacing w:line="276" w:lineRule="auto"/>
        <w:jc w:val="both"/>
        <w:rPr>
          <w:sz w:val="28"/>
          <w:szCs w:val="28"/>
        </w:rPr>
      </w:pPr>
      <w:r w:rsidRPr="003C2607">
        <w:rPr>
          <w:rFonts w:eastAsiaTheme="minorHAnsi"/>
          <w:sz w:val="28"/>
          <w:szCs w:val="28"/>
          <w:lang w:eastAsia="en-US"/>
        </w:rPr>
        <w:t>(древесины, лесных насаждений) в отношении лесных участков, находящихся в муниципальной собственности, либо расположенных (произрастающих) на землях населённых пунктов Нижнеудинского муниципального образования (Приложение № 1).</w:t>
      </w:r>
    </w:p>
    <w:p w14:paraId="2D611527" w14:textId="77777777" w:rsidR="003C2607" w:rsidRDefault="003C2607" w:rsidP="003C2607">
      <w:pPr>
        <w:pStyle w:val="a9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3C2607">
        <w:rPr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Pr="003C2607">
        <w:rPr>
          <w:sz w:val="28"/>
          <w:szCs w:val="28"/>
        </w:rPr>
        <w:t>в</w:t>
      </w:r>
      <w:proofErr w:type="gramEnd"/>
      <w:r w:rsidRPr="003C2607">
        <w:rPr>
          <w:sz w:val="28"/>
          <w:szCs w:val="28"/>
        </w:rPr>
        <w:t xml:space="preserve"> </w:t>
      </w:r>
    </w:p>
    <w:p w14:paraId="5D948028" w14:textId="007546CC" w:rsidR="003C2607" w:rsidRDefault="003C2607" w:rsidP="003C260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C2607">
        <w:rPr>
          <w:sz w:val="28"/>
          <w:szCs w:val="28"/>
        </w:rPr>
        <w:t>Вестнике</w:t>
      </w:r>
      <w:proofErr w:type="gramEnd"/>
      <w:r w:rsidRPr="003C2607">
        <w:rPr>
          <w:sz w:val="28"/>
          <w:szCs w:val="28"/>
        </w:rPr>
        <w:t xml:space="preserve">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Pr="003C2607">
          <w:rPr>
            <w:color w:val="0563C1"/>
            <w:sz w:val="28"/>
            <w:szCs w:val="28"/>
            <w:u w:val="single"/>
          </w:rPr>
          <w:t>www.n-udinsk.ru</w:t>
        </w:r>
      </w:hyperlink>
      <w:r w:rsidRPr="003C2607">
        <w:rPr>
          <w:sz w:val="28"/>
          <w:szCs w:val="28"/>
        </w:rPr>
        <w:t>.</w:t>
      </w:r>
    </w:p>
    <w:p w14:paraId="10B7348A" w14:textId="7F3E3E27" w:rsidR="003C2607" w:rsidRDefault="003C2607" w:rsidP="003C2607">
      <w:pPr>
        <w:pStyle w:val="a9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ADF8B3A" w14:textId="77777777" w:rsidR="00504102" w:rsidRDefault="00504102" w:rsidP="00504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16AF5B" w14:textId="77777777" w:rsidR="00504102" w:rsidRDefault="00504102" w:rsidP="00504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520509" w14:textId="77777777" w:rsidR="00504102" w:rsidRDefault="00504102" w:rsidP="00504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97EEFB" w14:textId="77777777" w:rsidR="00504102" w:rsidRDefault="00504102" w:rsidP="00504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B7DC50" w14:textId="77777777" w:rsidR="00504102" w:rsidRPr="00504102" w:rsidRDefault="00504102" w:rsidP="005041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E1175" w14:textId="77777777" w:rsidR="003C2607" w:rsidRDefault="003C2607" w:rsidP="003C2607">
      <w:pPr>
        <w:pStyle w:val="a9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3C2607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proofErr w:type="gramStart"/>
      <w:r w:rsidRPr="003C2607">
        <w:rPr>
          <w:sz w:val="28"/>
          <w:szCs w:val="28"/>
        </w:rPr>
        <w:t>на</w:t>
      </w:r>
      <w:proofErr w:type="gramEnd"/>
      <w:r w:rsidRPr="003C2607">
        <w:rPr>
          <w:sz w:val="28"/>
          <w:szCs w:val="28"/>
        </w:rPr>
        <w:t xml:space="preserve"> </w:t>
      </w:r>
    </w:p>
    <w:p w14:paraId="25056AA8" w14:textId="62806E4C" w:rsidR="003C2607" w:rsidRPr="003C2607" w:rsidRDefault="003C2607" w:rsidP="003C2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607">
        <w:rPr>
          <w:sz w:val="28"/>
          <w:szCs w:val="28"/>
        </w:rPr>
        <w:t xml:space="preserve">первого заместителя главы Нижнеудинского муниципального образования. </w:t>
      </w:r>
    </w:p>
    <w:p w14:paraId="001BCF21" w14:textId="77777777" w:rsidR="004403C1" w:rsidRPr="00502731" w:rsidRDefault="004403C1" w:rsidP="005350E4">
      <w:pPr>
        <w:spacing w:line="276" w:lineRule="auto"/>
        <w:jc w:val="both"/>
        <w:rPr>
          <w:color w:val="000000"/>
          <w:sz w:val="28"/>
          <w:szCs w:val="28"/>
        </w:rPr>
      </w:pPr>
    </w:p>
    <w:p w14:paraId="45E5C954" w14:textId="77777777" w:rsidR="004403C1" w:rsidRPr="003D3321" w:rsidRDefault="004403C1" w:rsidP="004403C1">
      <w:pPr>
        <w:jc w:val="both"/>
        <w:rPr>
          <w:sz w:val="28"/>
          <w:szCs w:val="28"/>
        </w:rPr>
      </w:pPr>
    </w:p>
    <w:p w14:paraId="1B697908" w14:textId="77777777" w:rsidR="004403C1" w:rsidRPr="003D3321" w:rsidRDefault="004403C1" w:rsidP="004403C1">
      <w:pPr>
        <w:rPr>
          <w:sz w:val="28"/>
          <w:szCs w:val="28"/>
        </w:rPr>
      </w:pPr>
      <w:r w:rsidRPr="003D3321">
        <w:rPr>
          <w:sz w:val="28"/>
          <w:szCs w:val="28"/>
        </w:rPr>
        <w:t xml:space="preserve">Глава Нижнеудинского </w:t>
      </w:r>
    </w:p>
    <w:p w14:paraId="3854DDC8" w14:textId="168BCDB2" w:rsidR="004403C1" w:rsidRPr="003D3321" w:rsidRDefault="004403C1" w:rsidP="004403C1">
      <w:pPr>
        <w:rPr>
          <w:sz w:val="28"/>
          <w:szCs w:val="28"/>
        </w:rPr>
      </w:pPr>
      <w:r w:rsidRPr="003D3321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                   </w:t>
      </w:r>
      <w:r w:rsidRPr="003D3321">
        <w:rPr>
          <w:sz w:val="28"/>
          <w:szCs w:val="28"/>
        </w:rPr>
        <w:t xml:space="preserve">                              Ю.Н.</w:t>
      </w:r>
      <w:r w:rsidR="00504102">
        <w:rPr>
          <w:sz w:val="28"/>
          <w:szCs w:val="28"/>
        </w:rPr>
        <w:t xml:space="preserve"> </w:t>
      </w:r>
      <w:r w:rsidRPr="003D3321">
        <w:rPr>
          <w:sz w:val="28"/>
          <w:szCs w:val="28"/>
        </w:rPr>
        <w:t>Маскаев</w:t>
      </w:r>
    </w:p>
    <w:p w14:paraId="17576353" w14:textId="4A7E9F4F" w:rsidR="00504102" w:rsidRDefault="00504102" w:rsidP="00FF51E0">
      <w:pPr>
        <w:rPr>
          <w:sz w:val="28"/>
          <w:szCs w:val="28"/>
        </w:rPr>
      </w:pPr>
    </w:p>
    <w:p w14:paraId="7F83D731" w14:textId="77777777" w:rsidR="00504102" w:rsidRPr="00504102" w:rsidRDefault="00504102" w:rsidP="00504102">
      <w:pPr>
        <w:rPr>
          <w:sz w:val="28"/>
          <w:szCs w:val="28"/>
        </w:rPr>
      </w:pPr>
    </w:p>
    <w:p w14:paraId="54805685" w14:textId="77777777" w:rsidR="00504102" w:rsidRPr="00504102" w:rsidRDefault="00504102" w:rsidP="00504102">
      <w:pPr>
        <w:rPr>
          <w:sz w:val="28"/>
          <w:szCs w:val="28"/>
        </w:rPr>
      </w:pPr>
    </w:p>
    <w:p w14:paraId="16D2F3DC" w14:textId="77777777" w:rsidR="00504102" w:rsidRPr="00504102" w:rsidRDefault="00504102" w:rsidP="00504102">
      <w:pPr>
        <w:rPr>
          <w:sz w:val="28"/>
          <w:szCs w:val="28"/>
        </w:rPr>
      </w:pPr>
    </w:p>
    <w:p w14:paraId="3A61AA9A" w14:textId="77777777" w:rsidR="00504102" w:rsidRPr="00504102" w:rsidRDefault="00504102" w:rsidP="00504102">
      <w:pPr>
        <w:rPr>
          <w:sz w:val="28"/>
          <w:szCs w:val="28"/>
        </w:rPr>
      </w:pPr>
    </w:p>
    <w:p w14:paraId="153FF08E" w14:textId="77777777" w:rsidR="00504102" w:rsidRPr="00504102" w:rsidRDefault="00504102" w:rsidP="00504102">
      <w:pPr>
        <w:rPr>
          <w:sz w:val="28"/>
          <w:szCs w:val="28"/>
        </w:rPr>
      </w:pPr>
    </w:p>
    <w:p w14:paraId="75911088" w14:textId="77777777" w:rsidR="00504102" w:rsidRPr="00504102" w:rsidRDefault="00504102" w:rsidP="00504102">
      <w:pPr>
        <w:rPr>
          <w:sz w:val="28"/>
          <w:szCs w:val="28"/>
        </w:rPr>
      </w:pPr>
    </w:p>
    <w:p w14:paraId="42A4FC51" w14:textId="77777777" w:rsidR="00504102" w:rsidRPr="00504102" w:rsidRDefault="00504102" w:rsidP="00504102">
      <w:pPr>
        <w:rPr>
          <w:sz w:val="28"/>
          <w:szCs w:val="28"/>
        </w:rPr>
      </w:pPr>
    </w:p>
    <w:p w14:paraId="4BF60267" w14:textId="77777777" w:rsidR="00504102" w:rsidRPr="00504102" w:rsidRDefault="00504102" w:rsidP="00504102">
      <w:pPr>
        <w:rPr>
          <w:sz w:val="28"/>
          <w:szCs w:val="28"/>
        </w:rPr>
      </w:pPr>
    </w:p>
    <w:p w14:paraId="6B5B8F8C" w14:textId="77777777" w:rsidR="00504102" w:rsidRPr="00504102" w:rsidRDefault="00504102" w:rsidP="00504102">
      <w:pPr>
        <w:rPr>
          <w:sz w:val="28"/>
          <w:szCs w:val="28"/>
        </w:rPr>
      </w:pPr>
    </w:p>
    <w:p w14:paraId="151459AA" w14:textId="77777777" w:rsidR="00504102" w:rsidRPr="00504102" w:rsidRDefault="00504102" w:rsidP="00504102">
      <w:pPr>
        <w:rPr>
          <w:sz w:val="28"/>
          <w:szCs w:val="28"/>
        </w:rPr>
      </w:pPr>
    </w:p>
    <w:p w14:paraId="1E4812D7" w14:textId="77777777" w:rsidR="00504102" w:rsidRPr="00504102" w:rsidRDefault="00504102" w:rsidP="00504102">
      <w:pPr>
        <w:rPr>
          <w:sz w:val="28"/>
          <w:szCs w:val="28"/>
        </w:rPr>
      </w:pPr>
    </w:p>
    <w:p w14:paraId="104D7A42" w14:textId="77777777" w:rsidR="00504102" w:rsidRPr="00504102" w:rsidRDefault="00504102" w:rsidP="00504102">
      <w:pPr>
        <w:rPr>
          <w:sz w:val="28"/>
          <w:szCs w:val="28"/>
        </w:rPr>
      </w:pPr>
    </w:p>
    <w:p w14:paraId="55E8532D" w14:textId="77777777" w:rsidR="00504102" w:rsidRPr="00504102" w:rsidRDefault="00504102" w:rsidP="00504102">
      <w:pPr>
        <w:rPr>
          <w:sz w:val="28"/>
          <w:szCs w:val="28"/>
        </w:rPr>
      </w:pPr>
    </w:p>
    <w:p w14:paraId="43A295DF" w14:textId="77777777" w:rsidR="00504102" w:rsidRPr="00504102" w:rsidRDefault="00504102" w:rsidP="00504102">
      <w:pPr>
        <w:rPr>
          <w:sz w:val="28"/>
          <w:szCs w:val="28"/>
        </w:rPr>
      </w:pPr>
    </w:p>
    <w:p w14:paraId="2646532C" w14:textId="77777777" w:rsidR="00504102" w:rsidRPr="00504102" w:rsidRDefault="00504102" w:rsidP="00504102">
      <w:pPr>
        <w:rPr>
          <w:sz w:val="28"/>
          <w:szCs w:val="28"/>
        </w:rPr>
      </w:pPr>
    </w:p>
    <w:p w14:paraId="3602B08C" w14:textId="77777777" w:rsidR="00504102" w:rsidRPr="00504102" w:rsidRDefault="00504102" w:rsidP="00504102">
      <w:pPr>
        <w:rPr>
          <w:sz w:val="28"/>
          <w:szCs w:val="28"/>
        </w:rPr>
      </w:pPr>
    </w:p>
    <w:p w14:paraId="2C808088" w14:textId="77777777" w:rsidR="00504102" w:rsidRPr="00504102" w:rsidRDefault="00504102" w:rsidP="00504102">
      <w:pPr>
        <w:rPr>
          <w:sz w:val="28"/>
          <w:szCs w:val="28"/>
        </w:rPr>
      </w:pPr>
    </w:p>
    <w:p w14:paraId="34BC6CA5" w14:textId="77777777" w:rsidR="00504102" w:rsidRPr="00504102" w:rsidRDefault="00504102" w:rsidP="00504102">
      <w:pPr>
        <w:rPr>
          <w:sz w:val="28"/>
          <w:szCs w:val="28"/>
        </w:rPr>
      </w:pPr>
    </w:p>
    <w:p w14:paraId="22C6038A" w14:textId="77777777" w:rsidR="00504102" w:rsidRPr="00504102" w:rsidRDefault="00504102" w:rsidP="00504102">
      <w:pPr>
        <w:rPr>
          <w:sz w:val="28"/>
          <w:szCs w:val="28"/>
        </w:rPr>
      </w:pPr>
    </w:p>
    <w:p w14:paraId="262E80C7" w14:textId="77777777" w:rsidR="00504102" w:rsidRPr="00504102" w:rsidRDefault="00504102" w:rsidP="00504102">
      <w:pPr>
        <w:rPr>
          <w:sz w:val="28"/>
          <w:szCs w:val="28"/>
        </w:rPr>
      </w:pPr>
    </w:p>
    <w:p w14:paraId="1896A5A8" w14:textId="77777777" w:rsidR="00504102" w:rsidRPr="00504102" w:rsidRDefault="00504102" w:rsidP="00504102">
      <w:pPr>
        <w:rPr>
          <w:sz w:val="28"/>
          <w:szCs w:val="28"/>
        </w:rPr>
      </w:pPr>
    </w:p>
    <w:p w14:paraId="76B2836C" w14:textId="665DCB5C" w:rsidR="00504102" w:rsidRDefault="00504102" w:rsidP="00504102">
      <w:pPr>
        <w:rPr>
          <w:sz w:val="28"/>
          <w:szCs w:val="28"/>
        </w:rPr>
      </w:pPr>
    </w:p>
    <w:p w14:paraId="374F8481" w14:textId="009B1AEA" w:rsidR="004403C1" w:rsidRDefault="00504102" w:rsidP="00504102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9643283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3F2AB92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3FACFF7E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6AD25D90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235C4085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2523F4AD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6F6E59D3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778F0B4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5B72FBC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0FAF335D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4F523832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2042C5F6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3CB12225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277AC9F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4263F07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7A4CE5B4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57B895D2" w14:textId="77777777" w:rsidR="00504102" w:rsidRDefault="00504102" w:rsidP="00504102">
      <w:pPr>
        <w:tabs>
          <w:tab w:val="left" w:pos="56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2A592388" w14:textId="77777777" w:rsidR="00504102" w:rsidRDefault="00504102" w:rsidP="00504102">
      <w:pPr>
        <w:tabs>
          <w:tab w:val="left" w:pos="5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14:paraId="0DB8EF5A" w14:textId="77777777" w:rsidR="00504102" w:rsidRDefault="00504102" w:rsidP="00504102">
      <w:pPr>
        <w:tabs>
          <w:tab w:val="left" w:pos="5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Нижнеудинского </w:t>
      </w:r>
    </w:p>
    <w:p w14:paraId="75B3E849" w14:textId="77777777" w:rsidR="00504102" w:rsidRDefault="00504102" w:rsidP="00504102">
      <w:pPr>
        <w:tabs>
          <w:tab w:val="left" w:pos="5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3151576" w14:textId="12EA957A" w:rsidR="00504102" w:rsidRDefault="009131EE" w:rsidP="00504102">
      <w:pPr>
        <w:tabs>
          <w:tab w:val="left" w:pos="5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 августа 2023г. № 991</w:t>
      </w:r>
    </w:p>
    <w:p w14:paraId="0AE53F70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17BF7100" w14:textId="77777777" w:rsidR="00504102" w:rsidRDefault="00504102" w:rsidP="00504102">
      <w:pPr>
        <w:tabs>
          <w:tab w:val="left" w:pos="5655"/>
        </w:tabs>
        <w:rPr>
          <w:sz w:val="28"/>
          <w:szCs w:val="28"/>
        </w:rPr>
      </w:pPr>
    </w:p>
    <w:p w14:paraId="1E53413B" w14:textId="77777777" w:rsidR="00B536D4" w:rsidRPr="00B536D4" w:rsidRDefault="00B536D4" w:rsidP="00B536D4">
      <w:pPr>
        <w:tabs>
          <w:tab w:val="left" w:pos="5655"/>
        </w:tabs>
        <w:jc w:val="center"/>
        <w:rPr>
          <w:b/>
          <w:sz w:val="28"/>
          <w:szCs w:val="28"/>
        </w:rPr>
      </w:pPr>
      <w:r w:rsidRPr="00B536D4">
        <w:rPr>
          <w:b/>
          <w:sz w:val="28"/>
          <w:szCs w:val="28"/>
        </w:rPr>
        <w:t xml:space="preserve">Ставки платы за единицу объёма лесных ресурсов </w:t>
      </w:r>
    </w:p>
    <w:p w14:paraId="1EBC0C5F" w14:textId="77777777" w:rsidR="00B536D4" w:rsidRPr="00B536D4" w:rsidRDefault="00B536D4" w:rsidP="00B536D4">
      <w:pPr>
        <w:tabs>
          <w:tab w:val="left" w:pos="5655"/>
        </w:tabs>
        <w:jc w:val="center"/>
        <w:rPr>
          <w:b/>
          <w:sz w:val="28"/>
          <w:szCs w:val="28"/>
        </w:rPr>
      </w:pPr>
      <w:r w:rsidRPr="00B536D4">
        <w:rPr>
          <w:b/>
          <w:sz w:val="28"/>
          <w:szCs w:val="28"/>
        </w:rPr>
        <w:t xml:space="preserve">(древесины, лесных насаждений) в отношении лесных участков, находящихся в муниципальной собственности, либо расположенных (произрастающих) на землях населённых пунктов </w:t>
      </w:r>
    </w:p>
    <w:p w14:paraId="0B081AA0" w14:textId="60444012" w:rsidR="00B536D4" w:rsidRDefault="00B536D4" w:rsidP="00B536D4">
      <w:pPr>
        <w:tabs>
          <w:tab w:val="left" w:pos="5655"/>
        </w:tabs>
        <w:jc w:val="center"/>
        <w:rPr>
          <w:b/>
          <w:sz w:val="28"/>
          <w:szCs w:val="28"/>
        </w:rPr>
      </w:pPr>
      <w:r w:rsidRPr="00B536D4">
        <w:rPr>
          <w:b/>
          <w:sz w:val="28"/>
          <w:szCs w:val="28"/>
        </w:rPr>
        <w:t>Нижнеудинского муниципального образования</w:t>
      </w:r>
    </w:p>
    <w:p w14:paraId="355ACB1B" w14:textId="772E991B" w:rsidR="00B536D4" w:rsidRDefault="00B536D4" w:rsidP="00B536D4">
      <w:pPr>
        <w:rPr>
          <w:sz w:val="28"/>
          <w:szCs w:val="28"/>
        </w:rPr>
      </w:pPr>
    </w:p>
    <w:p w14:paraId="5EB2658D" w14:textId="77777777" w:rsidR="00B536D4" w:rsidRPr="00B536D4" w:rsidRDefault="00B536D4" w:rsidP="00B536D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1"/>
        <w:gridCol w:w="1559"/>
        <w:gridCol w:w="1173"/>
        <w:gridCol w:w="1368"/>
        <w:gridCol w:w="1048"/>
        <w:gridCol w:w="1044"/>
        <w:gridCol w:w="1042"/>
        <w:gridCol w:w="1255"/>
      </w:tblGrid>
      <w:tr w:rsidR="00CE4F15" w14:paraId="1BAF45F7" w14:textId="77777777" w:rsidTr="00CE4F15">
        <w:tc>
          <w:tcPr>
            <w:tcW w:w="1081" w:type="dxa"/>
            <w:vMerge w:val="restart"/>
          </w:tcPr>
          <w:p w14:paraId="663A9447" w14:textId="1BA98111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 w:rsidRPr="00B536D4">
              <w:t>№</w:t>
            </w:r>
          </w:p>
          <w:p w14:paraId="2DEF95F6" w14:textId="7057558F" w:rsidR="00CE4F15" w:rsidRPr="00B536D4" w:rsidRDefault="00CE4F15" w:rsidP="00CE4F15">
            <w:pPr>
              <w:tabs>
                <w:tab w:val="left" w:pos="1800"/>
              </w:tabs>
              <w:jc w:val="center"/>
            </w:pPr>
            <w:proofErr w:type="gramStart"/>
            <w:r w:rsidRPr="00B536D4">
              <w:t>п</w:t>
            </w:r>
            <w:proofErr w:type="gramEnd"/>
            <w:r w:rsidRPr="00B536D4">
              <w:t>/п</w:t>
            </w:r>
          </w:p>
        </w:tc>
        <w:tc>
          <w:tcPr>
            <w:tcW w:w="1559" w:type="dxa"/>
            <w:vMerge w:val="restart"/>
          </w:tcPr>
          <w:p w14:paraId="5B58C2ED" w14:textId="0B58DA1D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 w:rsidRPr="00B536D4">
              <w:t>Породы лесных насаждений</w:t>
            </w:r>
          </w:p>
        </w:tc>
        <w:tc>
          <w:tcPr>
            <w:tcW w:w="1173" w:type="dxa"/>
            <w:vMerge w:val="restart"/>
          </w:tcPr>
          <w:p w14:paraId="773ADFA7" w14:textId="76ACF050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Разряды такс</w:t>
            </w:r>
          </w:p>
        </w:tc>
        <w:tc>
          <w:tcPr>
            <w:tcW w:w="1368" w:type="dxa"/>
            <w:vMerge w:val="restart"/>
          </w:tcPr>
          <w:p w14:paraId="28A2F68A" w14:textId="0C7A3D47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 xml:space="preserve">Расстояние вывозки, </w:t>
            </w:r>
            <w:proofErr w:type="gramStart"/>
            <w:r>
              <w:t>км</w:t>
            </w:r>
            <w:proofErr w:type="gramEnd"/>
          </w:p>
        </w:tc>
        <w:tc>
          <w:tcPr>
            <w:tcW w:w="4389" w:type="dxa"/>
            <w:gridSpan w:val="4"/>
          </w:tcPr>
          <w:p w14:paraId="4EFB59C2" w14:textId="6CB14C29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 xml:space="preserve">Ставка платы, рублей за 1 плотный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CE4F15" w14:paraId="55BC5C84" w14:textId="77777777" w:rsidTr="00CE4F15">
        <w:tc>
          <w:tcPr>
            <w:tcW w:w="1081" w:type="dxa"/>
            <w:vMerge/>
          </w:tcPr>
          <w:p w14:paraId="2E1BCA15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7B2447B0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173" w:type="dxa"/>
            <w:vMerge/>
          </w:tcPr>
          <w:p w14:paraId="39DF36C1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368" w:type="dxa"/>
            <w:vMerge/>
          </w:tcPr>
          <w:p w14:paraId="434461DB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3134" w:type="dxa"/>
            <w:gridSpan w:val="3"/>
          </w:tcPr>
          <w:p w14:paraId="0A5D09B1" w14:textId="785E4854" w:rsidR="00CE4F15" w:rsidRPr="00CE4F15" w:rsidRDefault="00CE4F15" w:rsidP="00CE4F15">
            <w:pPr>
              <w:tabs>
                <w:tab w:val="left" w:pos="1800"/>
              </w:tabs>
              <w:jc w:val="center"/>
              <w:rPr>
                <w:lang w:val="en-US"/>
              </w:rPr>
            </w:pPr>
            <w:r>
              <w:t xml:space="preserve">Деловая древесина без коры </w:t>
            </w:r>
            <w:r>
              <w:rPr>
                <w:lang w:val="en-US"/>
              </w:rPr>
              <w:t>&lt;1&gt;</w:t>
            </w:r>
          </w:p>
        </w:tc>
        <w:tc>
          <w:tcPr>
            <w:tcW w:w="1255" w:type="dxa"/>
          </w:tcPr>
          <w:p w14:paraId="2E498692" w14:textId="2FF1E475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Дровяная древесина (в коре)</w:t>
            </w:r>
          </w:p>
        </w:tc>
      </w:tr>
      <w:tr w:rsidR="00CE4F15" w14:paraId="10235819" w14:textId="77777777" w:rsidTr="00CE4F15">
        <w:tc>
          <w:tcPr>
            <w:tcW w:w="1081" w:type="dxa"/>
          </w:tcPr>
          <w:p w14:paraId="363606C0" w14:textId="0E112763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1ADC293" w14:textId="4320BCD5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173" w:type="dxa"/>
          </w:tcPr>
          <w:p w14:paraId="120E5E8B" w14:textId="59F9163D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4C4DA581" w14:textId="43D6FA5A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4</w:t>
            </w:r>
          </w:p>
        </w:tc>
        <w:tc>
          <w:tcPr>
            <w:tcW w:w="1048" w:type="dxa"/>
          </w:tcPr>
          <w:p w14:paraId="59D329BE" w14:textId="294F2085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5</w:t>
            </w:r>
          </w:p>
        </w:tc>
        <w:tc>
          <w:tcPr>
            <w:tcW w:w="1044" w:type="dxa"/>
          </w:tcPr>
          <w:p w14:paraId="14F53CBC" w14:textId="5B9F4F47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6</w:t>
            </w:r>
          </w:p>
        </w:tc>
        <w:tc>
          <w:tcPr>
            <w:tcW w:w="1042" w:type="dxa"/>
          </w:tcPr>
          <w:p w14:paraId="1F27C28E" w14:textId="09B14325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7</w:t>
            </w:r>
          </w:p>
        </w:tc>
        <w:tc>
          <w:tcPr>
            <w:tcW w:w="1255" w:type="dxa"/>
          </w:tcPr>
          <w:p w14:paraId="535F7549" w14:textId="70698894" w:rsidR="00B536D4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8</w:t>
            </w:r>
          </w:p>
        </w:tc>
      </w:tr>
      <w:tr w:rsidR="00CE4F15" w14:paraId="1202896C" w14:textId="77777777" w:rsidTr="00CE4F15">
        <w:tc>
          <w:tcPr>
            <w:tcW w:w="1081" w:type="dxa"/>
            <w:vMerge w:val="restart"/>
          </w:tcPr>
          <w:p w14:paraId="36F7841C" w14:textId="50C920D9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</w:tcPr>
          <w:p w14:paraId="5093F585" w14:textId="0F76CDE0" w:rsidR="00CE4F15" w:rsidRPr="00B536D4" w:rsidRDefault="00CE4F15" w:rsidP="00B536D4">
            <w:pPr>
              <w:tabs>
                <w:tab w:val="left" w:pos="1800"/>
              </w:tabs>
            </w:pPr>
            <w:r>
              <w:t xml:space="preserve">Сосна </w:t>
            </w:r>
          </w:p>
        </w:tc>
        <w:tc>
          <w:tcPr>
            <w:tcW w:w="1173" w:type="dxa"/>
          </w:tcPr>
          <w:p w14:paraId="573ED6DE" w14:textId="5BC4C95A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20C5DD8A" w14:textId="3C6D898E" w:rsidR="00CE4F15" w:rsidRPr="00B536D4" w:rsidRDefault="00CE4F15" w:rsidP="00B536D4">
            <w:pPr>
              <w:tabs>
                <w:tab w:val="left" w:pos="1800"/>
              </w:tabs>
            </w:pPr>
            <w:r>
              <w:t>до 10</w:t>
            </w:r>
          </w:p>
        </w:tc>
        <w:tc>
          <w:tcPr>
            <w:tcW w:w="1048" w:type="dxa"/>
          </w:tcPr>
          <w:p w14:paraId="61D0B745" w14:textId="1E434606" w:rsidR="00CE4F15" w:rsidRPr="00B536D4" w:rsidRDefault="00CE4F15" w:rsidP="00B536D4">
            <w:pPr>
              <w:tabs>
                <w:tab w:val="left" w:pos="1800"/>
              </w:tabs>
            </w:pPr>
            <w:r>
              <w:t>103,68</w:t>
            </w:r>
          </w:p>
        </w:tc>
        <w:tc>
          <w:tcPr>
            <w:tcW w:w="1044" w:type="dxa"/>
          </w:tcPr>
          <w:p w14:paraId="1F13BE7D" w14:textId="15E21E23" w:rsidR="00CE4F15" w:rsidRPr="00B536D4" w:rsidRDefault="00CE4F15" w:rsidP="00B536D4">
            <w:pPr>
              <w:tabs>
                <w:tab w:val="left" w:pos="1800"/>
              </w:tabs>
            </w:pPr>
            <w:r>
              <w:t>73,98</w:t>
            </w:r>
          </w:p>
        </w:tc>
        <w:tc>
          <w:tcPr>
            <w:tcW w:w="1042" w:type="dxa"/>
          </w:tcPr>
          <w:p w14:paraId="537F94E1" w14:textId="1EAAE2E8" w:rsidR="00CE4F15" w:rsidRPr="00B536D4" w:rsidRDefault="00CE4F15" w:rsidP="00B536D4">
            <w:pPr>
              <w:tabs>
                <w:tab w:val="left" w:pos="1800"/>
              </w:tabs>
            </w:pPr>
            <w:r>
              <w:t>36,9</w:t>
            </w:r>
          </w:p>
        </w:tc>
        <w:tc>
          <w:tcPr>
            <w:tcW w:w="1255" w:type="dxa"/>
          </w:tcPr>
          <w:p w14:paraId="607F62EA" w14:textId="1CCFAEFB" w:rsidR="00CE4F15" w:rsidRPr="00B536D4" w:rsidRDefault="00CE4F15" w:rsidP="00B536D4">
            <w:pPr>
              <w:tabs>
                <w:tab w:val="left" w:pos="1800"/>
              </w:tabs>
            </w:pPr>
            <w:r>
              <w:t>2,7</w:t>
            </w:r>
          </w:p>
        </w:tc>
      </w:tr>
      <w:tr w:rsidR="00CE4F15" w14:paraId="75130689" w14:textId="77777777" w:rsidTr="00CE4F15">
        <w:tc>
          <w:tcPr>
            <w:tcW w:w="1081" w:type="dxa"/>
            <w:vMerge/>
          </w:tcPr>
          <w:p w14:paraId="065EA29E" w14:textId="00E380E0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77914B95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1C0D7836" w14:textId="276D7905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4BC96471" w14:textId="5142D378" w:rsidR="00CE4F15" w:rsidRPr="00B536D4" w:rsidRDefault="00CE4F15" w:rsidP="00B536D4">
            <w:pPr>
              <w:tabs>
                <w:tab w:val="left" w:pos="1800"/>
              </w:tabs>
            </w:pPr>
            <w:r>
              <w:t>10,1-25</w:t>
            </w:r>
          </w:p>
        </w:tc>
        <w:tc>
          <w:tcPr>
            <w:tcW w:w="1048" w:type="dxa"/>
          </w:tcPr>
          <w:p w14:paraId="081F1F11" w14:textId="0BB775FE" w:rsidR="00CE4F15" w:rsidRPr="00B536D4" w:rsidRDefault="00CE4F15" w:rsidP="00B536D4">
            <w:pPr>
              <w:tabs>
                <w:tab w:val="left" w:pos="1800"/>
              </w:tabs>
            </w:pPr>
            <w:r>
              <w:t>94,5</w:t>
            </w:r>
          </w:p>
        </w:tc>
        <w:tc>
          <w:tcPr>
            <w:tcW w:w="1044" w:type="dxa"/>
          </w:tcPr>
          <w:p w14:paraId="2CF784C0" w14:textId="18364B1F" w:rsidR="00CE4F15" w:rsidRPr="00B536D4" w:rsidRDefault="00CE4F15" w:rsidP="00B536D4">
            <w:pPr>
              <w:tabs>
                <w:tab w:val="left" w:pos="1800"/>
              </w:tabs>
            </w:pPr>
            <w:r>
              <w:t>66,96</w:t>
            </w:r>
          </w:p>
        </w:tc>
        <w:tc>
          <w:tcPr>
            <w:tcW w:w="1042" w:type="dxa"/>
          </w:tcPr>
          <w:p w14:paraId="2EAC8EB8" w14:textId="75ECA06D" w:rsidR="00CE4F15" w:rsidRPr="00B536D4" w:rsidRDefault="00CE4F15" w:rsidP="00B536D4">
            <w:pPr>
              <w:tabs>
                <w:tab w:val="left" w:pos="1800"/>
              </w:tabs>
            </w:pPr>
            <w:r>
              <w:t>33,66</w:t>
            </w:r>
          </w:p>
        </w:tc>
        <w:tc>
          <w:tcPr>
            <w:tcW w:w="1255" w:type="dxa"/>
          </w:tcPr>
          <w:p w14:paraId="2CEC01EF" w14:textId="11D37055" w:rsidR="00CE4F15" w:rsidRPr="00B536D4" w:rsidRDefault="00CE4F15" w:rsidP="00B536D4">
            <w:pPr>
              <w:tabs>
                <w:tab w:val="left" w:pos="1800"/>
              </w:tabs>
            </w:pPr>
            <w:r>
              <w:t>2,7</w:t>
            </w:r>
          </w:p>
        </w:tc>
      </w:tr>
      <w:tr w:rsidR="00CE4F15" w14:paraId="3F0774A1" w14:textId="77777777" w:rsidTr="00CE4F15">
        <w:tc>
          <w:tcPr>
            <w:tcW w:w="1081" w:type="dxa"/>
            <w:vMerge/>
          </w:tcPr>
          <w:p w14:paraId="75EEB85E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6223DF10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15315ED4" w14:textId="2DC88597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220FA1B7" w14:textId="778934BB" w:rsidR="00CE4F15" w:rsidRPr="00B536D4" w:rsidRDefault="00CE4F15" w:rsidP="00B536D4">
            <w:pPr>
              <w:tabs>
                <w:tab w:val="left" w:pos="1800"/>
              </w:tabs>
            </w:pPr>
            <w:r>
              <w:t>25,1-40</w:t>
            </w:r>
          </w:p>
        </w:tc>
        <w:tc>
          <w:tcPr>
            <w:tcW w:w="1048" w:type="dxa"/>
          </w:tcPr>
          <w:p w14:paraId="4CBBB3E2" w14:textId="65B8F18D" w:rsidR="00CE4F15" w:rsidRPr="00B536D4" w:rsidRDefault="00CE4F15" w:rsidP="00B536D4">
            <w:pPr>
              <w:tabs>
                <w:tab w:val="left" w:pos="1800"/>
              </w:tabs>
            </w:pPr>
            <w:r>
              <w:t>79,92</w:t>
            </w:r>
          </w:p>
        </w:tc>
        <w:tc>
          <w:tcPr>
            <w:tcW w:w="1044" w:type="dxa"/>
          </w:tcPr>
          <w:p w14:paraId="57F0CD1A" w14:textId="0317A5BD" w:rsidR="00CE4F15" w:rsidRPr="00B536D4" w:rsidRDefault="00CE4F15" w:rsidP="00B536D4">
            <w:pPr>
              <w:tabs>
                <w:tab w:val="left" w:pos="1800"/>
              </w:tabs>
            </w:pPr>
            <w:r>
              <w:t>57,42</w:t>
            </w:r>
          </w:p>
        </w:tc>
        <w:tc>
          <w:tcPr>
            <w:tcW w:w="1042" w:type="dxa"/>
          </w:tcPr>
          <w:p w14:paraId="4BF93CC8" w14:textId="3D3DEC46" w:rsidR="00CE4F15" w:rsidRPr="00B536D4" w:rsidRDefault="00CE4F15" w:rsidP="00B536D4">
            <w:pPr>
              <w:tabs>
                <w:tab w:val="left" w:pos="1800"/>
              </w:tabs>
            </w:pPr>
            <w:r>
              <w:t>28,98</w:t>
            </w:r>
          </w:p>
        </w:tc>
        <w:tc>
          <w:tcPr>
            <w:tcW w:w="1255" w:type="dxa"/>
          </w:tcPr>
          <w:p w14:paraId="339D926F" w14:textId="0B9DFE25" w:rsidR="00CE4F15" w:rsidRPr="00B536D4" w:rsidRDefault="00CE4F15" w:rsidP="00B536D4">
            <w:pPr>
              <w:tabs>
                <w:tab w:val="left" w:pos="1800"/>
              </w:tabs>
            </w:pPr>
            <w:r>
              <w:t>1,98</w:t>
            </w:r>
          </w:p>
        </w:tc>
      </w:tr>
      <w:tr w:rsidR="00CE4F15" w14:paraId="56D5F0D8" w14:textId="77777777" w:rsidTr="00CE4F15">
        <w:tc>
          <w:tcPr>
            <w:tcW w:w="1081" w:type="dxa"/>
            <w:vMerge w:val="restart"/>
          </w:tcPr>
          <w:p w14:paraId="1C122932" w14:textId="2C5844B2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2.</w:t>
            </w:r>
          </w:p>
        </w:tc>
        <w:tc>
          <w:tcPr>
            <w:tcW w:w="1559" w:type="dxa"/>
            <w:vMerge w:val="restart"/>
          </w:tcPr>
          <w:p w14:paraId="7FC31B6F" w14:textId="40358CFF" w:rsidR="00CE4F15" w:rsidRPr="00B536D4" w:rsidRDefault="00CE4F15" w:rsidP="00B536D4">
            <w:pPr>
              <w:tabs>
                <w:tab w:val="left" w:pos="1800"/>
              </w:tabs>
            </w:pPr>
            <w:r>
              <w:t xml:space="preserve">Лиственница </w:t>
            </w:r>
          </w:p>
        </w:tc>
        <w:tc>
          <w:tcPr>
            <w:tcW w:w="1173" w:type="dxa"/>
          </w:tcPr>
          <w:p w14:paraId="7B005AF8" w14:textId="616EE49B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57AEE0CA" w14:textId="260EADBC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до 10</w:t>
            </w:r>
          </w:p>
        </w:tc>
        <w:tc>
          <w:tcPr>
            <w:tcW w:w="1048" w:type="dxa"/>
          </w:tcPr>
          <w:p w14:paraId="6AF29998" w14:textId="07987F7F" w:rsidR="00CE4F15" w:rsidRPr="00B536D4" w:rsidRDefault="00CE4F15" w:rsidP="00B536D4">
            <w:pPr>
              <w:tabs>
                <w:tab w:val="left" w:pos="1800"/>
              </w:tabs>
            </w:pPr>
            <w:r>
              <w:t>82,8</w:t>
            </w:r>
          </w:p>
        </w:tc>
        <w:tc>
          <w:tcPr>
            <w:tcW w:w="1044" w:type="dxa"/>
          </w:tcPr>
          <w:p w14:paraId="77FB51DA" w14:textId="005FEDE7" w:rsidR="00CE4F15" w:rsidRPr="00B536D4" w:rsidRDefault="00CE4F15" w:rsidP="00B536D4">
            <w:pPr>
              <w:tabs>
                <w:tab w:val="left" w:pos="1800"/>
              </w:tabs>
            </w:pPr>
            <w:r>
              <w:t>59,04</w:t>
            </w:r>
          </w:p>
        </w:tc>
        <w:tc>
          <w:tcPr>
            <w:tcW w:w="1042" w:type="dxa"/>
          </w:tcPr>
          <w:p w14:paraId="7F801F4A" w14:textId="7B366452" w:rsidR="00CE4F15" w:rsidRPr="00B536D4" w:rsidRDefault="00CE4F15" w:rsidP="00B536D4">
            <w:pPr>
              <w:tabs>
                <w:tab w:val="left" w:pos="1800"/>
              </w:tabs>
            </w:pPr>
            <w:r>
              <w:t>29,7</w:t>
            </w:r>
          </w:p>
        </w:tc>
        <w:tc>
          <w:tcPr>
            <w:tcW w:w="1255" w:type="dxa"/>
          </w:tcPr>
          <w:p w14:paraId="713D46E7" w14:textId="70B3A0D6" w:rsidR="00CE4F15" w:rsidRPr="00B536D4" w:rsidRDefault="00CE4F15" w:rsidP="00B536D4">
            <w:pPr>
              <w:tabs>
                <w:tab w:val="left" w:pos="1800"/>
              </w:tabs>
            </w:pPr>
            <w:r>
              <w:t>2,7</w:t>
            </w:r>
          </w:p>
        </w:tc>
      </w:tr>
      <w:tr w:rsidR="00CE4F15" w14:paraId="4B3FD090" w14:textId="77777777" w:rsidTr="00CE4F15">
        <w:tc>
          <w:tcPr>
            <w:tcW w:w="1081" w:type="dxa"/>
            <w:vMerge/>
          </w:tcPr>
          <w:p w14:paraId="68858215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64DC43E2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71251049" w14:textId="76450392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35EEC2E5" w14:textId="1C2BD0C1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10,1-25</w:t>
            </w:r>
          </w:p>
        </w:tc>
        <w:tc>
          <w:tcPr>
            <w:tcW w:w="1048" w:type="dxa"/>
          </w:tcPr>
          <w:p w14:paraId="23B7A721" w14:textId="362E347E" w:rsidR="00CE4F15" w:rsidRPr="00B536D4" w:rsidRDefault="00CE4F15" w:rsidP="00B536D4">
            <w:pPr>
              <w:tabs>
                <w:tab w:val="left" w:pos="1800"/>
              </w:tabs>
            </w:pPr>
            <w:r>
              <w:t>75,24</w:t>
            </w:r>
          </w:p>
        </w:tc>
        <w:tc>
          <w:tcPr>
            <w:tcW w:w="1044" w:type="dxa"/>
          </w:tcPr>
          <w:p w14:paraId="579371F5" w14:textId="25A09E44" w:rsidR="00CE4F15" w:rsidRPr="00B536D4" w:rsidRDefault="00CE4F15" w:rsidP="00B536D4">
            <w:pPr>
              <w:tabs>
                <w:tab w:val="left" w:pos="1800"/>
              </w:tabs>
            </w:pPr>
            <w:r>
              <w:t>53,46</w:t>
            </w:r>
          </w:p>
        </w:tc>
        <w:tc>
          <w:tcPr>
            <w:tcW w:w="1042" w:type="dxa"/>
          </w:tcPr>
          <w:p w14:paraId="4E879D18" w14:textId="1DE45E0A" w:rsidR="00CE4F15" w:rsidRPr="00B536D4" w:rsidRDefault="00CE4F15" w:rsidP="00B536D4">
            <w:pPr>
              <w:tabs>
                <w:tab w:val="left" w:pos="1800"/>
              </w:tabs>
            </w:pPr>
            <w:r>
              <w:t>26,82</w:t>
            </w:r>
          </w:p>
        </w:tc>
        <w:tc>
          <w:tcPr>
            <w:tcW w:w="1255" w:type="dxa"/>
          </w:tcPr>
          <w:p w14:paraId="43A27A6F" w14:textId="5CF8561C" w:rsidR="00CE4F15" w:rsidRPr="00B536D4" w:rsidRDefault="00CE4F15" w:rsidP="00B536D4">
            <w:pPr>
              <w:tabs>
                <w:tab w:val="left" w:pos="1800"/>
              </w:tabs>
            </w:pPr>
            <w:r>
              <w:t>1,98</w:t>
            </w:r>
          </w:p>
        </w:tc>
      </w:tr>
      <w:tr w:rsidR="00CE4F15" w14:paraId="7BD0D727" w14:textId="77777777" w:rsidTr="00CE4F15">
        <w:tc>
          <w:tcPr>
            <w:tcW w:w="1081" w:type="dxa"/>
            <w:vMerge/>
          </w:tcPr>
          <w:p w14:paraId="261755C5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68421B2A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4B1907BA" w14:textId="50A6DC24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1A4A52E0" w14:textId="57F42C37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25,1-40</w:t>
            </w:r>
          </w:p>
        </w:tc>
        <w:tc>
          <w:tcPr>
            <w:tcW w:w="1048" w:type="dxa"/>
          </w:tcPr>
          <w:p w14:paraId="305A08DC" w14:textId="3E0C5E04" w:rsidR="00CE4F15" w:rsidRPr="00B536D4" w:rsidRDefault="00CE4F15" w:rsidP="00B536D4">
            <w:pPr>
              <w:tabs>
                <w:tab w:val="left" w:pos="1800"/>
              </w:tabs>
            </w:pPr>
            <w:r>
              <w:t>63,72</w:t>
            </w:r>
          </w:p>
        </w:tc>
        <w:tc>
          <w:tcPr>
            <w:tcW w:w="1044" w:type="dxa"/>
          </w:tcPr>
          <w:p w14:paraId="09129D38" w14:textId="7B7FA43A" w:rsidR="00CE4F15" w:rsidRPr="00B536D4" w:rsidRDefault="00CE4F15" w:rsidP="00B536D4">
            <w:pPr>
              <w:tabs>
                <w:tab w:val="left" w:pos="1800"/>
              </w:tabs>
            </w:pPr>
            <w:r>
              <w:t>45,9</w:t>
            </w:r>
          </w:p>
        </w:tc>
        <w:tc>
          <w:tcPr>
            <w:tcW w:w="1042" w:type="dxa"/>
          </w:tcPr>
          <w:p w14:paraId="2A2610C9" w14:textId="6ACC5109" w:rsidR="00CE4F15" w:rsidRPr="00B536D4" w:rsidRDefault="00CE4F15" w:rsidP="00B536D4">
            <w:pPr>
              <w:tabs>
                <w:tab w:val="left" w:pos="1800"/>
              </w:tabs>
            </w:pPr>
            <w:r>
              <w:t>22,86</w:t>
            </w:r>
          </w:p>
        </w:tc>
        <w:tc>
          <w:tcPr>
            <w:tcW w:w="1255" w:type="dxa"/>
          </w:tcPr>
          <w:p w14:paraId="115EC5A4" w14:textId="3B4DABCC" w:rsidR="00CE4F15" w:rsidRPr="00B536D4" w:rsidRDefault="00CE4F15" w:rsidP="00B536D4">
            <w:pPr>
              <w:tabs>
                <w:tab w:val="left" w:pos="1800"/>
              </w:tabs>
            </w:pPr>
            <w:r>
              <w:t>1,98</w:t>
            </w:r>
          </w:p>
        </w:tc>
      </w:tr>
      <w:tr w:rsidR="00CE4F15" w14:paraId="02ECBF07" w14:textId="77777777" w:rsidTr="00CE4F15">
        <w:tc>
          <w:tcPr>
            <w:tcW w:w="1081" w:type="dxa"/>
            <w:vMerge w:val="restart"/>
          </w:tcPr>
          <w:p w14:paraId="15DAE450" w14:textId="45F3AE9E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3.</w:t>
            </w:r>
          </w:p>
        </w:tc>
        <w:tc>
          <w:tcPr>
            <w:tcW w:w="1559" w:type="dxa"/>
            <w:vMerge w:val="restart"/>
          </w:tcPr>
          <w:p w14:paraId="09758F55" w14:textId="10954C7E" w:rsidR="00CE4F15" w:rsidRPr="00B536D4" w:rsidRDefault="00CE4F15" w:rsidP="00B536D4">
            <w:pPr>
              <w:tabs>
                <w:tab w:val="left" w:pos="1800"/>
              </w:tabs>
            </w:pPr>
            <w:r>
              <w:t>Ель, пихта</w:t>
            </w:r>
          </w:p>
        </w:tc>
        <w:tc>
          <w:tcPr>
            <w:tcW w:w="1173" w:type="dxa"/>
          </w:tcPr>
          <w:p w14:paraId="7E08612E" w14:textId="4AA42C61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22850F7C" w14:textId="4D512B59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до 10</w:t>
            </w:r>
          </w:p>
        </w:tc>
        <w:tc>
          <w:tcPr>
            <w:tcW w:w="1048" w:type="dxa"/>
          </w:tcPr>
          <w:p w14:paraId="65AFBF91" w14:textId="2DC48FBF" w:rsidR="00CE4F15" w:rsidRPr="00B536D4" w:rsidRDefault="00CE4F15" w:rsidP="00B536D4">
            <w:pPr>
              <w:tabs>
                <w:tab w:val="left" w:pos="1800"/>
              </w:tabs>
            </w:pPr>
            <w:r>
              <w:t>93,42</w:t>
            </w:r>
          </w:p>
        </w:tc>
        <w:tc>
          <w:tcPr>
            <w:tcW w:w="1044" w:type="dxa"/>
          </w:tcPr>
          <w:p w14:paraId="22550E5F" w14:textId="68CB55AC" w:rsidR="00CE4F15" w:rsidRPr="00B536D4" w:rsidRDefault="00CE4F15" w:rsidP="00B536D4">
            <w:pPr>
              <w:tabs>
                <w:tab w:val="left" w:pos="1800"/>
              </w:tabs>
            </w:pPr>
            <w:r>
              <w:t>66,6</w:t>
            </w:r>
          </w:p>
        </w:tc>
        <w:tc>
          <w:tcPr>
            <w:tcW w:w="1042" w:type="dxa"/>
          </w:tcPr>
          <w:p w14:paraId="34150D2E" w14:textId="5BA285AB" w:rsidR="00CE4F15" w:rsidRPr="00B536D4" w:rsidRDefault="00CE4F15" w:rsidP="00B536D4">
            <w:pPr>
              <w:tabs>
                <w:tab w:val="left" w:pos="1800"/>
              </w:tabs>
            </w:pPr>
            <w:r>
              <w:t>33,66</w:t>
            </w:r>
          </w:p>
        </w:tc>
        <w:tc>
          <w:tcPr>
            <w:tcW w:w="1255" w:type="dxa"/>
          </w:tcPr>
          <w:p w14:paraId="26A7802B" w14:textId="04EED754" w:rsidR="00CE4F15" w:rsidRPr="00B536D4" w:rsidRDefault="00CE4F15" w:rsidP="00B536D4">
            <w:pPr>
              <w:tabs>
                <w:tab w:val="left" w:pos="1800"/>
              </w:tabs>
            </w:pPr>
            <w:r>
              <w:t>2,7</w:t>
            </w:r>
          </w:p>
        </w:tc>
      </w:tr>
      <w:tr w:rsidR="00CE4F15" w14:paraId="2A7995CB" w14:textId="77777777" w:rsidTr="00CE4F15">
        <w:tc>
          <w:tcPr>
            <w:tcW w:w="1081" w:type="dxa"/>
            <w:vMerge/>
          </w:tcPr>
          <w:p w14:paraId="4F691502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0D57C0AE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7A877A3F" w14:textId="17475E55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3A69B514" w14:textId="3DF8C85A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10,1-25</w:t>
            </w:r>
          </w:p>
        </w:tc>
        <w:tc>
          <w:tcPr>
            <w:tcW w:w="1048" w:type="dxa"/>
          </w:tcPr>
          <w:p w14:paraId="04549337" w14:textId="59C75BB3" w:rsidR="00CE4F15" w:rsidRPr="00B536D4" w:rsidRDefault="00CE4F15" w:rsidP="00B536D4">
            <w:pPr>
              <w:tabs>
                <w:tab w:val="left" w:pos="1800"/>
              </w:tabs>
            </w:pPr>
            <w:r>
              <w:t>84,6</w:t>
            </w:r>
          </w:p>
        </w:tc>
        <w:tc>
          <w:tcPr>
            <w:tcW w:w="1044" w:type="dxa"/>
          </w:tcPr>
          <w:p w14:paraId="3BA05B61" w14:textId="5015C5FB" w:rsidR="00CE4F15" w:rsidRPr="00B536D4" w:rsidRDefault="00CE4F15" w:rsidP="00B536D4">
            <w:pPr>
              <w:tabs>
                <w:tab w:val="left" w:pos="1800"/>
              </w:tabs>
            </w:pPr>
            <w:r>
              <w:t>60,48</w:t>
            </w:r>
          </w:p>
        </w:tc>
        <w:tc>
          <w:tcPr>
            <w:tcW w:w="1042" w:type="dxa"/>
          </w:tcPr>
          <w:p w14:paraId="11DE6D23" w14:textId="6E5913DC" w:rsidR="00CE4F15" w:rsidRPr="00B536D4" w:rsidRDefault="00CE4F15" w:rsidP="00B536D4">
            <w:pPr>
              <w:tabs>
                <w:tab w:val="left" w:pos="1800"/>
              </w:tabs>
            </w:pPr>
            <w:r>
              <w:t>30,06</w:t>
            </w:r>
          </w:p>
        </w:tc>
        <w:tc>
          <w:tcPr>
            <w:tcW w:w="1255" w:type="dxa"/>
          </w:tcPr>
          <w:p w14:paraId="1D0D837A" w14:textId="6A5BCB6A" w:rsidR="00CE4F15" w:rsidRPr="00B536D4" w:rsidRDefault="00CE4F15" w:rsidP="00B536D4">
            <w:pPr>
              <w:tabs>
                <w:tab w:val="left" w:pos="1800"/>
              </w:tabs>
            </w:pPr>
            <w:r>
              <w:t>2,7</w:t>
            </w:r>
          </w:p>
        </w:tc>
      </w:tr>
      <w:tr w:rsidR="00CE4F15" w14:paraId="08C0154E" w14:textId="77777777" w:rsidTr="00CE4F15">
        <w:tc>
          <w:tcPr>
            <w:tcW w:w="1081" w:type="dxa"/>
            <w:vMerge/>
          </w:tcPr>
          <w:p w14:paraId="1574689C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2DDDF6AC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374D01B2" w14:textId="27FA953C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2046E202" w14:textId="0C2B086E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25,1-40</w:t>
            </w:r>
          </w:p>
        </w:tc>
        <w:tc>
          <w:tcPr>
            <w:tcW w:w="1048" w:type="dxa"/>
          </w:tcPr>
          <w:p w14:paraId="5A59201F" w14:textId="30B09388" w:rsidR="00CE4F15" w:rsidRPr="00B536D4" w:rsidRDefault="00B10F7F" w:rsidP="00B536D4">
            <w:pPr>
              <w:tabs>
                <w:tab w:val="left" w:pos="1800"/>
              </w:tabs>
            </w:pPr>
            <w:r>
              <w:t>72</w:t>
            </w:r>
          </w:p>
        </w:tc>
        <w:tc>
          <w:tcPr>
            <w:tcW w:w="1044" w:type="dxa"/>
          </w:tcPr>
          <w:p w14:paraId="28322459" w14:textId="0118974F" w:rsidR="00CE4F15" w:rsidRPr="00B536D4" w:rsidRDefault="00B10F7F" w:rsidP="00B536D4">
            <w:pPr>
              <w:tabs>
                <w:tab w:val="left" w:pos="1800"/>
              </w:tabs>
            </w:pPr>
            <w:r>
              <w:t>51,84</w:t>
            </w:r>
          </w:p>
        </w:tc>
        <w:tc>
          <w:tcPr>
            <w:tcW w:w="1042" w:type="dxa"/>
          </w:tcPr>
          <w:p w14:paraId="26A93111" w14:textId="27716F71" w:rsidR="00CE4F15" w:rsidRPr="00B536D4" w:rsidRDefault="00B10F7F" w:rsidP="00B536D4">
            <w:pPr>
              <w:tabs>
                <w:tab w:val="left" w:pos="1800"/>
              </w:tabs>
            </w:pPr>
            <w:r>
              <w:t>25,38</w:t>
            </w:r>
          </w:p>
        </w:tc>
        <w:tc>
          <w:tcPr>
            <w:tcW w:w="1255" w:type="dxa"/>
          </w:tcPr>
          <w:p w14:paraId="43CC1EA2" w14:textId="45CD0F4E" w:rsidR="00CE4F15" w:rsidRPr="00B536D4" w:rsidRDefault="00B10F7F" w:rsidP="00B536D4">
            <w:pPr>
              <w:tabs>
                <w:tab w:val="left" w:pos="1800"/>
              </w:tabs>
            </w:pPr>
            <w:r>
              <w:t>1,98</w:t>
            </w:r>
          </w:p>
        </w:tc>
      </w:tr>
      <w:tr w:rsidR="00CE4F15" w14:paraId="4808B4B7" w14:textId="77777777" w:rsidTr="00CE4F15">
        <w:tc>
          <w:tcPr>
            <w:tcW w:w="1081" w:type="dxa"/>
            <w:vMerge w:val="restart"/>
          </w:tcPr>
          <w:p w14:paraId="4BFE0CC1" w14:textId="307EAE67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4.</w:t>
            </w:r>
          </w:p>
        </w:tc>
        <w:tc>
          <w:tcPr>
            <w:tcW w:w="1559" w:type="dxa"/>
            <w:vMerge w:val="restart"/>
          </w:tcPr>
          <w:p w14:paraId="6C3C2386" w14:textId="63119056" w:rsidR="00CE4F15" w:rsidRPr="00B536D4" w:rsidRDefault="00CE4F15" w:rsidP="00B536D4">
            <w:pPr>
              <w:tabs>
                <w:tab w:val="left" w:pos="1800"/>
              </w:tabs>
            </w:pPr>
            <w:r>
              <w:t xml:space="preserve">Берёза </w:t>
            </w:r>
          </w:p>
        </w:tc>
        <w:tc>
          <w:tcPr>
            <w:tcW w:w="1173" w:type="dxa"/>
          </w:tcPr>
          <w:p w14:paraId="5A2BBC98" w14:textId="33DB0D75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5AEF093B" w14:textId="69EF0E5E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до 10</w:t>
            </w:r>
          </w:p>
        </w:tc>
        <w:tc>
          <w:tcPr>
            <w:tcW w:w="1048" w:type="dxa"/>
          </w:tcPr>
          <w:p w14:paraId="1F41F97F" w14:textId="66D0ECBA" w:rsidR="00CE4F15" w:rsidRPr="00B536D4" w:rsidRDefault="00B10F7F" w:rsidP="00B536D4">
            <w:pPr>
              <w:tabs>
                <w:tab w:val="left" w:pos="1800"/>
              </w:tabs>
            </w:pPr>
            <w:r>
              <w:t>51,84</w:t>
            </w:r>
          </w:p>
        </w:tc>
        <w:tc>
          <w:tcPr>
            <w:tcW w:w="1044" w:type="dxa"/>
          </w:tcPr>
          <w:p w14:paraId="410D478A" w14:textId="7816855E" w:rsidR="00CE4F15" w:rsidRPr="00B536D4" w:rsidRDefault="00B10F7F" w:rsidP="00B536D4">
            <w:pPr>
              <w:tabs>
                <w:tab w:val="left" w:pos="1800"/>
              </w:tabs>
            </w:pPr>
            <w:r>
              <w:t>36,9</w:t>
            </w:r>
          </w:p>
        </w:tc>
        <w:tc>
          <w:tcPr>
            <w:tcW w:w="1042" w:type="dxa"/>
          </w:tcPr>
          <w:p w14:paraId="357E6122" w14:textId="13075346" w:rsidR="00CE4F15" w:rsidRPr="00B536D4" w:rsidRDefault="00B10F7F" w:rsidP="00B536D4">
            <w:pPr>
              <w:tabs>
                <w:tab w:val="left" w:pos="1800"/>
              </w:tabs>
            </w:pPr>
            <w:r>
              <w:t>18,9</w:t>
            </w:r>
          </w:p>
        </w:tc>
        <w:tc>
          <w:tcPr>
            <w:tcW w:w="1255" w:type="dxa"/>
          </w:tcPr>
          <w:p w14:paraId="4C6133B0" w14:textId="1B125C1B" w:rsidR="00CE4F15" w:rsidRPr="00B536D4" w:rsidRDefault="00B10F7F" w:rsidP="00B536D4">
            <w:pPr>
              <w:tabs>
                <w:tab w:val="left" w:pos="1800"/>
              </w:tabs>
            </w:pPr>
            <w:r>
              <w:t>3,24</w:t>
            </w:r>
          </w:p>
        </w:tc>
      </w:tr>
      <w:tr w:rsidR="00CE4F15" w14:paraId="317191A8" w14:textId="77777777" w:rsidTr="00CE4F15">
        <w:tc>
          <w:tcPr>
            <w:tcW w:w="1081" w:type="dxa"/>
            <w:vMerge/>
          </w:tcPr>
          <w:p w14:paraId="110998CA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38373BB9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39FB06D8" w14:textId="75A00FA7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6E424FC0" w14:textId="13072503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10,1-25</w:t>
            </w:r>
          </w:p>
        </w:tc>
        <w:tc>
          <w:tcPr>
            <w:tcW w:w="1048" w:type="dxa"/>
          </w:tcPr>
          <w:p w14:paraId="00FA7D4D" w14:textId="2A6429B6" w:rsidR="00CE4F15" w:rsidRPr="00B536D4" w:rsidRDefault="00B10F7F" w:rsidP="00B536D4">
            <w:pPr>
              <w:tabs>
                <w:tab w:val="left" w:pos="1800"/>
              </w:tabs>
            </w:pPr>
            <w:r>
              <w:t>47,16</w:t>
            </w:r>
          </w:p>
        </w:tc>
        <w:tc>
          <w:tcPr>
            <w:tcW w:w="1044" w:type="dxa"/>
          </w:tcPr>
          <w:p w14:paraId="24A5B2E3" w14:textId="5FA103E8" w:rsidR="00CE4F15" w:rsidRPr="00B536D4" w:rsidRDefault="00B10F7F" w:rsidP="00B536D4">
            <w:pPr>
              <w:tabs>
                <w:tab w:val="left" w:pos="1800"/>
              </w:tabs>
            </w:pPr>
            <w:r>
              <w:t>33,66</w:t>
            </w:r>
          </w:p>
        </w:tc>
        <w:tc>
          <w:tcPr>
            <w:tcW w:w="1042" w:type="dxa"/>
          </w:tcPr>
          <w:p w14:paraId="03CC85FC" w14:textId="3F1FBE7D" w:rsidR="00CE4F15" w:rsidRPr="00B536D4" w:rsidRDefault="00B10F7F" w:rsidP="00B536D4">
            <w:pPr>
              <w:tabs>
                <w:tab w:val="left" w:pos="1800"/>
              </w:tabs>
            </w:pPr>
            <w:r>
              <w:t>16,56</w:t>
            </w:r>
          </w:p>
        </w:tc>
        <w:tc>
          <w:tcPr>
            <w:tcW w:w="1255" w:type="dxa"/>
          </w:tcPr>
          <w:p w14:paraId="583CD984" w14:textId="3FDB87C5" w:rsidR="00CE4F15" w:rsidRPr="00B536D4" w:rsidRDefault="00B10F7F" w:rsidP="00B536D4">
            <w:pPr>
              <w:tabs>
                <w:tab w:val="left" w:pos="1800"/>
              </w:tabs>
            </w:pPr>
            <w:r>
              <w:t>3,24</w:t>
            </w:r>
          </w:p>
        </w:tc>
      </w:tr>
      <w:tr w:rsidR="00CE4F15" w14:paraId="45A14678" w14:textId="77777777" w:rsidTr="00CE4F15">
        <w:tc>
          <w:tcPr>
            <w:tcW w:w="1081" w:type="dxa"/>
            <w:vMerge/>
          </w:tcPr>
          <w:p w14:paraId="6CED9D04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72AD8B20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06BF4164" w14:textId="188564D1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723C490E" w14:textId="1423970B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25,1-40</w:t>
            </w:r>
          </w:p>
        </w:tc>
        <w:tc>
          <w:tcPr>
            <w:tcW w:w="1048" w:type="dxa"/>
          </w:tcPr>
          <w:p w14:paraId="0DCB92FA" w14:textId="63F4598B" w:rsidR="00CE4F15" w:rsidRPr="00B536D4" w:rsidRDefault="00B10F7F" w:rsidP="00B536D4">
            <w:pPr>
              <w:tabs>
                <w:tab w:val="left" w:pos="1800"/>
              </w:tabs>
            </w:pPr>
            <w:r>
              <w:t>40,32</w:t>
            </w:r>
          </w:p>
        </w:tc>
        <w:tc>
          <w:tcPr>
            <w:tcW w:w="1044" w:type="dxa"/>
          </w:tcPr>
          <w:p w14:paraId="55D24215" w14:textId="301C268D" w:rsidR="00CE4F15" w:rsidRPr="00B536D4" w:rsidRDefault="00B10F7F" w:rsidP="00B536D4">
            <w:pPr>
              <w:tabs>
                <w:tab w:val="left" w:pos="1800"/>
              </w:tabs>
            </w:pPr>
            <w:r>
              <w:t>28,98</w:t>
            </w:r>
          </w:p>
        </w:tc>
        <w:tc>
          <w:tcPr>
            <w:tcW w:w="1042" w:type="dxa"/>
          </w:tcPr>
          <w:p w14:paraId="7E3E017B" w14:textId="42FFCF22" w:rsidR="00CE4F15" w:rsidRPr="00B536D4" w:rsidRDefault="00B10F7F" w:rsidP="00B536D4">
            <w:pPr>
              <w:tabs>
                <w:tab w:val="left" w:pos="1800"/>
              </w:tabs>
            </w:pPr>
            <w:r>
              <w:t>14,22</w:t>
            </w:r>
          </w:p>
        </w:tc>
        <w:tc>
          <w:tcPr>
            <w:tcW w:w="1255" w:type="dxa"/>
          </w:tcPr>
          <w:p w14:paraId="2BCBD46E" w14:textId="6ABA1202" w:rsidR="00CE4F15" w:rsidRPr="00B536D4" w:rsidRDefault="00B10F7F" w:rsidP="00B536D4">
            <w:pPr>
              <w:tabs>
                <w:tab w:val="left" w:pos="1800"/>
              </w:tabs>
            </w:pPr>
            <w:r>
              <w:t>2,34</w:t>
            </w:r>
          </w:p>
        </w:tc>
      </w:tr>
      <w:tr w:rsidR="00CE4F15" w14:paraId="3156C2D3" w14:textId="77777777" w:rsidTr="00CE4F15">
        <w:tc>
          <w:tcPr>
            <w:tcW w:w="1081" w:type="dxa"/>
            <w:vMerge w:val="restart"/>
          </w:tcPr>
          <w:p w14:paraId="57194082" w14:textId="06F57871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5.</w:t>
            </w:r>
          </w:p>
        </w:tc>
        <w:tc>
          <w:tcPr>
            <w:tcW w:w="1559" w:type="dxa"/>
            <w:vMerge w:val="restart"/>
          </w:tcPr>
          <w:p w14:paraId="7ECCB009" w14:textId="7FC1B96E" w:rsidR="00CE4F15" w:rsidRPr="00B536D4" w:rsidRDefault="00CE4F15" w:rsidP="00B536D4">
            <w:pPr>
              <w:tabs>
                <w:tab w:val="left" w:pos="1800"/>
              </w:tabs>
            </w:pPr>
            <w:r>
              <w:t>Осина, ольха белая, тополь</w:t>
            </w:r>
          </w:p>
        </w:tc>
        <w:tc>
          <w:tcPr>
            <w:tcW w:w="1173" w:type="dxa"/>
          </w:tcPr>
          <w:p w14:paraId="0D8A504B" w14:textId="121A446C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1</w:t>
            </w:r>
          </w:p>
        </w:tc>
        <w:tc>
          <w:tcPr>
            <w:tcW w:w="1368" w:type="dxa"/>
          </w:tcPr>
          <w:p w14:paraId="0E370D03" w14:textId="34664841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до 10</w:t>
            </w:r>
          </w:p>
        </w:tc>
        <w:tc>
          <w:tcPr>
            <w:tcW w:w="1048" w:type="dxa"/>
          </w:tcPr>
          <w:p w14:paraId="70FAF5AB" w14:textId="7F51BB94" w:rsidR="00CE4F15" w:rsidRPr="00B536D4" w:rsidRDefault="00B10F7F" w:rsidP="00B536D4">
            <w:pPr>
              <w:tabs>
                <w:tab w:val="left" w:pos="1800"/>
              </w:tabs>
            </w:pPr>
            <w:r>
              <w:t>10,26</w:t>
            </w:r>
          </w:p>
        </w:tc>
        <w:tc>
          <w:tcPr>
            <w:tcW w:w="1044" w:type="dxa"/>
          </w:tcPr>
          <w:p w14:paraId="66AF8932" w14:textId="7D960955" w:rsidR="00CE4F15" w:rsidRPr="00B536D4" w:rsidRDefault="00B10F7F" w:rsidP="00B536D4">
            <w:pPr>
              <w:tabs>
                <w:tab w:val="left" w:pos="1800"/>
              </w:tabs>
            </w:pPr>
            <w:r>
              <w:t>7,2</w:t>
            </w:r>
          </w:p>
        </w:tc>
        <w:tc>
          <w:tcPr>
            <w:tcW w:w="1042" w:type="dxa"/>
          </w:tcPr>
          <w:p w14:paraId="772F288A" w14:textId="7FF109B8" w:rsidR="00CE4F15" w:rsidRPr="00B536D4" w:rsidRDefault="00B10F7F" w:rsidP="00B536D4">
            <w:pPr>
              <w:tabs>
                <w:tab w:val="left" w:pos="1800"/>
              </w:tabs>
            </w:pPr>
            <w:r>
              <w:t>4,32</w:t>
            </w:r>
          </w:p>
        </w:tc>
        <w:tc>
          <w:tcPr>
            <w:tcW w:w="1255" w:type="dxa"/>
          </w:tcPr>
          <w:p w14:paraId="67332D1E" w14:textId="5D0EE42F" w:rsidR="00CE4F15" w:rsidRPr="00B536D4" w:rsidRDefault="00B10F7F" w:rsidP="00B536D4">
            <w:pPr>
              <w:tabs>
                <w:tab w:val="left" w:pos="1800"/>
              </w:tabs>
            </w:pPr>
            <w:r>
              <w:t>0,36</w:t>
            </w:r>
          </w:p>
        </w:tc>
      </w:tr>
      <w:tr w:rsidR="00CE4F15" w14:paraId="008CF7C6" w14:textId="77777777" w:rsidTr="00CE4F15">
        <w:tc>
          <w:tcPr>
            <w:tcW w:w="1081" w:type="dxa"/>
            <w:vMerge/>
          </w:tcPr>
          <w:p w14:paraId="297E5C86" w14:textId="77777777" w:rsidR="00CE4F15" w:rsidRPr="00B536D4" w:rsidRDefault="00CE4F15" w:rsidP="00CE4F15">
            <w:pPr>
              <w:tabs>
                <w:tab w:val="left" w:pos="1800"/>
              </w:tabs>
              <w:jc w:val="center"/>
            </w:pPr>
          </w:p>
        </w:tc>
        <w:tc>
          <w:tcPr>
            <w:tcW w:w="1559" w:type="dxa"/>
            <w:vMerge/>
          </w:tcPr>
          <w:p w14:paraId="6FB04696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5890D463" w14:textId="14BF8DA6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2</w:t>
            </w:r>
          </w:p>
        </w:tc>
        <w:tc>
          <w:tcPr>
            <w:tcW w:w="1368" w:type="dxa"/>
          </w:tcPr>
          <w:p w14:paraId="4730C962" w14:textId="52EEB57C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10,1-25</w:t>
            </w:r>
          </w:p>
        </w:tc>
        <w:tc>
          <w:tcPr>
            <w:tcW w:w="1048" w:type="dxa"/>
          </w:tcPr>
          <w:p w14:paraId="35AA9243" w14:textId="1F54C128" w:rsidR="00CE4F15" w:rsidRPr="00B536D4" w:rsidRDefault="00B10F7F" w:rsidP="00B536D4">
            <w:pPr>
              <w:tabs>
                <w:tab w:val="left" w:pos="1800"/>
              </w:tabs>
            </w:pPr>
            <w:r>
              <w:t>9,18</w:t>
            </w:r>
          </w:p>
        </w:tc>
        <w:tc>
          <w:tcPr>
            <w:tcW w:w="1044" w:type="dxa"/>
          </w:tcPr>
          <w:p w14:paraId="6BB9F020" w14:textId="1182EC75" w:rsidR="00CE4F15" w:rsidRPr="00B536D4" w:rsidRDefault="00B10F7F" w:rsidP="00B536D4">
            <w:pPr>
              <w:tabs>
                <w:tab w:val="left" w:pos="1800"/>
              </w:tabs>
            </w:pPr>
            <w:r>
              <w:t>7,02</w:t>
            </w:r>
          </w:p>
        </w:tc>
        <w:tc>
          <w:tcPr>
            <w:tcW w:w="1042" w:type="dxa"/>
          </w:tcPr>
          <w:p w14:paraId="573DE905" w14:textId="66B5FE92" w:rsidR="00CE4F15" w:rsidRPr="00B536D4" w:rsidRDefault="00B10F7F" w:rsidP="00B536D4">
            <w:pPr>
              <w:tabs>
                <w:tab w:val="left" w:pos="1800"/>
              </w:tabs>
            </w:pPr>
            <w:r>
              <w:t>3,24</w:t>
            </w:r>
          </w:p>
        </w:tc>
        <w:tc>
          <w:tcPr>
            <w:tcW w:w="1255" w:type="dxa"/>
          </w:tcPr>
          <w:p w14:paraId="7D214625" w14:textId="49B19681" w:rsidR="00CE4F15" w:rsidRPr="00B536D4" w:rsidRDefault="00B10F7F" w:rsidP="00B536D4">
            <w:pPr>
              <w:tabs>
                <w:tab w:val="left" w:pos="1800"/>
              </w:tabs>
            </w:pPr>
            <w:r>
              <w:t>0,36</w:t>
            </w:r>
          </w:p>
        </w:tc>
      </w:tr>
      <w:tr w:rsidR="00CE4F15" w14:paraId="19B49D54" w14:textId="77777777" w:rsidTr="00CE4F15">
        <w:tc>
          <w:tcPr>
            <w:tcW w:w="1081" w:type="dxa"/>
            <w:vMerge/>
          </w:tcPr>
          <w:p w14:paraId="3B0A23FF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559" w:type="dxa"/>
            <w:vMerge/>
          </w:tcPr>
          <w:p w14:paraId="0F13C8E7" w14:textId="77777777" w:rsidR="00CE4F15" w:rsidRPr="00B536D4" w:rsidRDefault="00CE4F15" w:rsidP="00B536D4">
            <w:pPr>
              <w:tabs>
                <w:tab w:val="left" w:pos="1800"/>
              </w:tabs>
            </w:pPr>
          </w:p>
        </w:tc>
        <w:tc>
          <w:tcPr>
            <w:tcW w:w="1173" w:type="dxa"/>
          </w:tcPr>
          <w:p w14:paraId="050F0E01" w14:textId="13A9C571" w:rsidR="00CE4F15" w:rsidRPr="00B536D4" w:rsidRDefault="00CE4F15" w:rsidP="00CE4F15">
            <w:pPr>
              <w:tabs>
                <w:tab w:val="left" w:pos="1800"/>
              </w:tabs>
              <w:jc w:val="center"/>
            </w:pPr>
            <w:r>
              <w:t>3</w:t>
            </w:r>
          </w:p>
        </w:tc>
        <w:tc>
          <w:tcPr>
            <w:tcW w:w="1368" w:type="dxa"/>
          </w:tcPr>
          <w:p w14:paraId="2D98E5CD" w14:textId="2AB54804" w:rsidR="00CE4F15" w:rsidRPr="00B536D4" w:rsidRDefault="00CE4F15" w:rsidP="00B536D4">
            <w:pPr>
              <w:tabs>
                <w:tab w:val="left" w:pos="1800"/>
              </w:tabs>
            </w:pPr>
            <w:r w:rsidRPr="00843D3E">
              <w:t>25,1-40</w:t>
            </w:r>
          </w:p>
        </w:tc>
        <w:tc>
          <w:tcPr>
            <w:tcW w:w="1048" w:type="dxa"/>
          </w:tcPr>
          <w:p w14:paraId="5DB4AE1B" w14:textId="3CE7B3E5" w:rsidR="00CE4F15" w:rsidRPr="00B536D4" w:rsidRDefault="00B10F7F" w:rsidP="00B536D4">
            <w:pPr>
              <w:tabs>
                <w:tab w:val="left" w:pos="1800"/>
              </w:tabs>
            </w:pPr>
            <w:r>
              <w:t>7,92</w:t>
            </w:r>
          </w:p>
        </w:tc>
        <w:tc>
          <w:tcPr>
            <w:tcW w:w="1044" w:type="dxa"/>
          </w:tcPr>
          <w:p w14:paraId="77882A55" w14:textId="1FED3AA6" w:rsidR="00CE4F15" w:rsidRPr="00B536D4" w:rsidRDefault="00B10F7F" w:rsidP="00B536D4">
            <w:pPr>
              <w:tabs>
                <w:tab w:val="left" w:pos="1800"/>
              </w:tabs>
            </w:pPr>
            <w:r>
              <w:t>5,94</w:t>
            </w:r>
          </w:p>
        </w:tc>
        <w:tc>
          <w:tcPr>
            <w:tcW w:w="1042" w:type="dxa"/>
          </w:tcPr>
          <w:p w14:paraId="3DCCE7A1" w14:textId="6AEFBFB4" w:rsidR="00CE4F15" w:rsidRPr="00B536D4" w:rsidRDefault="00B10F7F" w:rsidP="00B536D4">
            <w:pPr>
              <w:tabs>
                <w:tab w:val="left" w:pos="1800"/>
              </w:tabs>
            </w:pPr>
            <w:r>
              <w:t>2,7</w:t>
            </w:r>
          </w:p>
        </w:tc>
        <w:tc>
          <w:tcPr>
            <w:tcW w:w="1255" w:type="dxa"/>
          </w:tcPr>
          <w:p w14:paraId="78DEE2ED" w14:textId="0A9A4E96" w:rsidR="00CE4F15" w:rsidRPr="00B536D4" w:rsidRDefault="00B10F7F" w:rsidP="00B536D4">
            <w:pPr>
              <w:tabs>
                <w:tab w:val="left" w:pos="1800"/>
              </w:tabs>
            </w:pPr>
            <w:r>
              <w:t>0,36</w:t>
            </w:r>
          </w:p>
        </w:tc>
      </w:tr>
    </w:tbl>
    <w:p w14:paraId="375C522C" w14:textId="77777777" w:rsidR="00B10F7F" w:rsidRDefault="00B10F7F" w:rsidP="00B536D4">
      <w:pPr>
        <w:tabs>
          <w:tab w:val="left" w:pos="1800"/>
        </w:tabs>
        <w:rPr>
          <w:sz w:val="28"/>
          <w:szCs w:val="28"/>
        </w:rPr>
      </w:pPr>
    </w:p>
    <w:p w14:paraId="51B499E4" w14:textId="2C1134A7" w:rsidR="00504102" w:rsidRDefault="00B10F7F" w:rsidP="00B536D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6BC932C1" w14:textId="77777777" w:rsidR="00B10F7F" w:rsidRDefault="00B10F7F" w:rsidP="00B536D4">
      <w:pPr>
        <w:tabs>
          <w:tab w:val="left" w:pos="1800"/>
        </w:tabs>
        <w:rPr>
          <w:sz w:val="28"/>
          <w:szCs w:val="28"/>
        </w:rPr>
      </w:pPr>
    </w:p>
    <w:p w14:paraId="2B1DBCCA" w14:textId="20AD0EFA" w:rsidR="00B10F7F" w:rsidRDefault="00B10F7F" w:rsidP="00B536D4">
      <w:pPr>
        <w:tabs>
          <w:tab w:val="left" w:pos="1800"/>
        </w:tabs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B10F7F">
        <w:rPr>
          <w:sz w:val="28"/>
          <w:szCs w:val="28"/>
        </w:rPr>
        <w:t>&gt;</w:t>
      </w:r>
      <w:r>
        <w:rPr>
          <w:sz w:val="28"/>
          <w:szCs w:val="28"/>
        </w:rPr>
        <w:t xml:space="preserve">  к деловой древесине относятся отрезки ствола диаметром в верхнем торце без коры от 25 см и более, к средней – диаметром от 13 до 24 см, к мелкой – диаметром от 3 до 12 см.</w:t>
      </w:r>
      <w:proofErr w:type="gramEnd"/>
    </w:p>
    <w:p w14:paraId="1DFF1AA0" w14:textId="77777777" w:rsidR="00B10F7F" w:rsidRPr="00B10F7F" w:rsidRDefault="00B10F7F" w:rsidP="00B536D4">
      <w:pPr>
        <w:tabs>
          <w:tab w:val="left" w:pos="1800"/>
        </w:tabs>
        <w:rPr>
          <w:sz w:val="28"/>
          <w:szCs w:val="28"/>
        </w:rPr>
      </w:pPr>
    </w:p>
    <w:sectPr w:rsidR="00B10F7F" w:rsidRPr="00B10F7F" w:rsidSect="003C2607">
      <w:pgSz w:w="11905" w:h="16838"/>
      <w:pgMar w:top="993" w:right="850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77E8D" w14:textId="77777777" w:rsidR="00C819DA" w:rsidRDefault="00C819DA" w:rsidP="00E67C1F">
      <w:r>
        <w:separator/>
      </w:r>
    </w:p>
  </w:endnote>
  <w:endnote w:type="continuationSeparator" w:id="0">
    <w:p w14:paraId="48B01B69" w14:textId="77777777" w:rsidR="00C819DA" w:rsidRDefault="00C819DA" w:rsidP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7165" w14:textId="77777777" w:rsidR="00C819DA" w:rsidRDefault="00C819DA" w:rsidP="00E67C1F">
      <w:r>
        <w:separator/>
      </w:r>
    </w:p>
  </w:footnote>
  <w:footnote w:type="continuationSeparator" w:id="0">
    <w:p w14:paraId="392B0956" w14:textId="77777777" w:rsidR="00C819DA" w:rsidRDefault="00C819DA" w:rsidP="00E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60E"/>
    <w:multiLevelType w:val="hybridMultilevel"/>
    <w:tmpl w:val="95E62044"/>
    <w:lvl w:ilvl="0" w:tplc="473C428E">
      <w:start w:val="1"/>
      <w:numFmt w:val="decimal"/>
      <w:lvlText w:val="%1."/>
      <w:lvlJc w:val="left"/>
      <w:pPr>
        <w:ind w:left="2081" w:hanging="12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D7473E"/>
    <w:multiLevelType w:val="hybridMultilevel"/>
    <w:tmpl w:val="B42C9E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43EE"/>
    <w:multiLevelType w:val="hybridMultilevel"/>
    <w:tmpl w:val="78E4406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D0C"/>
    <w:multiLevelType w:val="hybridMultilevel"/>
    <w:tmpl w:val="5334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1D74"/>
    <w:multiLevelType w:val="hybridMultilevel"/>
    <w:tmpl w:val="672EE4C2"/>
    <w:lvl w:ilvl="0" w:tplc="317484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AD1"/>
    <w:multiLevelType w:val="hybridMultilevel"/>
    <w:tmpl w:val="27C05E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86D7F"/>
    <w:multiLevelType w:val="hybridMultilevel"/>
    <w:tmpl w:val="82EAF1FC"/>
    <w:lvl w:ilvl="0" w:tplc="FDC892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C1C2D"/>
    <w:multiLevelType w:val="hybridMultilevel"/>
    <w:tmpl w:val="A84620DA"/>
    <w:lvl w:ilvl="0" w:tplc="51C8F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CD0AC0"/>
    <w:multiLevelType w:val="hybridMultilevel"/>
    <w:tmpl w:val="34BC5C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32"/>
    <w:rsid w:val="0000034E"/>
    <w:rsid w:val="00000989"/>
    <w:rsid w:val="00000C27"/>
    <w:rsid w:val="00000FBF"/>
    <w:rsid w:val="00006523"/>
    <w:rsid w:val="0001059A"/>
    <w:rsid w:val="00011FDB"/>
    <w:rsid w:val="000123F1"/>
    <w:rsid w:val="00015127"/>
    <w:rsid w:val="000171F9"/>
    <w:rsid w:val="0002147E"/>
    <w:rsid w:val="00021BAA"/>
    <w:rsid w:val="00030092"/>
    <w:rsid w:val="0003075C"/>
    <w:rsid w:val="00031857"/>
    <w:rsid w:val="00031F88"/>
    <w:rsid w:val="00033492"/>
    <w:rsid w:val="000345D3"/>
    <w:rsid w:val="00036426"/>
    <w:rsid w:val="00037EE4"/>
    <w:rsid w:val="00040D3D"/>
    <w:rsid w:val="00043FE5"/>
    <w:rsid w:val="000459E8"/>
    <w:rsid w:val="00045E05"/>
    <w:rsid w:val="00046A5F"/>
    <w:rsid w:val="00047296"/>
    <w:rsid w:val="00047856"/>
    <w:rsid w:val="00053BD2"/>
    <w:rsid w:val="0005637C"/>
    <w:rsid w:val="000563D1"/>
    <w:rsid w:val="0005668B"/>
    <w:rsid w:val="00056B26"/>
    <w:rsid w:val="00056B30"/>
    <w:rsid w:val="00061999"/>
    <w:rsid w:val="00066B4E"/>
    <w:rsid w:val="00071C42"/>
    <w:rsid w:val="00071FD7"/>
    <w:rsid w:val="00074FF4"/>
    <w:rsid w:val="00075EF2"/>
    <w:rsid w:val="00075FB0"/>
    <w:rsid w:val="00076BA6"/>
    <w:rsid w:val="00080319"/>
    <w:rsid w:val="0008036D"/>
    <w:rsid w:val="00080545"/>
    <w:rsid w:val="00080819"/>
    <w:rsid w:val="000809A4"/>
    <w:rsid w:val="00080D24"/>
    <w:rsid w:val="00083BD3"/>
    <w:rsid w:val="00084F4C"/>
    <w:rsid w:val="00092ED8"/>
    <w:rsid w:val="00092F41"/>
    <w:rsid w:val="00095DCA"/>
    <w:rsid w:val="00096E08"/>
    <w:rsid w:val="000A03B0"/>
    <w:rsid w:val="000A216F"/>
    <w:rsid w:val="000A2855"/>
    <w:rsid w:val="000A2B90"/>
    <w:rsid w:val="000A300E"/>
    <w:rsid w:val="000A51AB"/>
    <w:rsid w:val="000A51E5"/>
    <w:rsid w:val="000B2174"/>
    <w:rsid w:val="000B55E7"/>
    <w:rsid w:val="000B624D"/>
    <w:rsid w:val="000B69BC"/>
    <w:rsid w:val="000B6E2B"/>
    <w:rsid w:val="000C04FA"/>
    <w:rsid w:val="000C09F6"/>
    <w:rsid w:val="000C0DD7"/>
    <w:rsid w:val="000C3301"/>
    <w:rsid w:val="000C44DD"/>
    <w:rsid w:val="000C44E3"/>
    <w:rsid w:val="000D1ABD"/>
    <w:rsid w:val="000D1C0F"/>
    <w:rsid w:val="000D2A42"/>
    <w:rsid w:val="000D2AA8"/>
    <w:rsid w:val="000D60A3"/>
    <w:rsid w:val="000E1A50"/>
    <w:rsid w:val="000E3820"/>
    <w:rsid w:val="000F01F3"/>
    <w:rsid w:val="000F0D60"/>
    <w:rsid w:val="000F4CA1"/>
    <w:rsid w:val="000F651B"/>
    <w:rsid w:val="000F66E5"/>
    <w:rsid w:val="000F719F"/>
    <w:rsid w:val="00100049"/>
    <w:rsid w:val="00103968"/>
    <w:rsid w:val="00104B63"/>
    <w:rsid w:val="001056D7"/>
    <w:rsid w:val="00106D0C"/>
    <w:rsid w:val="00107FE8"/>
    <w:rsid w:val="0011363B"/>
    <w:rsid w:val="00113C39"/>
    <w:rsid w:val="00114579"/>
    <w:rsid w:val="00114832"/>
    <w:rsid w:val="00124722"/>
    <w:rsid w:val="00125249"/>
    <w:rsid w:val="00126BA5"/>
    <w:rsid w:val="00132B8C"/>
    <w:rsid w:val="00135E7C"/>
    <w:rsid w:val="0013700A"/>
    <w:rsid w:val="001405F2"/>
    <w:rsid w:val="00140A91"/>
    <w:rsid w:val="00140BD3"/>
    <w:rsid w:val="001414BB"/>
    <w:rsid w:val="001420D0"/>
    <w:rsid w:val="00142D07"/>
    <w:rsid w:val="00143E67"/>
    <w:rsid w:val="001447B0"/>
    <w:rsid w:val="0014732D"/>
    <w:rsid w:val="00150D3B"/>
    <w:rsid w:val="00150F76"/>
    <w:rsid w:val="001517C4"/>
    <w:rsid w:val="00151C29"/>
    <w:rsid w:val="00152F03"/>
    <w:rsid w:val="0015421A"/>
    <w:rsid w:val="00154A94"/>
    <w:rsid w:val="00154C89"/>
    <w:rsid w:val="00155516"/>
    <w:rsid w:val="00160B46"/>
    <w:rsid w:val="001622B3"/>
    <w:rsid w:val="001630DC"/>
    <w:rsid w:val="00163B52"/>
    <w:rsid w:val="00164073"/>
    <w:rsid w:val="00166E8E"/>
    <w:rsid w:val="00167428"/>
    <w:rsid w:val="00175BD1"/>
    <w:rsid w:val="00176790"/>
    <w:rsid w:val="00177EC1"/>
    <w:rsid w:val="0018059A"/>
    <w:rsid w:val="00182725"/>
    <w:rsid w:val="0018460F"/>
    <w:rsid w:val="001872D7"/>
    <w:rsid w:val="00187F10"/>
    <w:rsid w:val="00190962"/>
    <w:rsid w:val="00191984"/>
    <w:rsid w:val="00192ADC"/>
    <w:rsid w:val="0019419D"/>
    <w:rsid w:val="001947B6"/>
    <w:rsid w:val="001950A9"/>
    <w:rsid w:val="00195975"/>
    <w:rsid w:val="001976C0"/>
    <w:rsid w:val="001A06BA"/>
    <w:rsid w:val="001A11C2"/>
    <w:rsid w:val="001A1818"/>
    <w:rsid w:val="001A1CE8"/>
    <w:rsid w:val="001A53A3"/>
    <w:rsid w:val="001A63B6"/>
    <w:rsid w:val="001A6991"/>
    <w:rsid w:val="001A7B9E"/>
    <w:rsid w:val="001B0BA3"/>
    <w:rsid w:val="001B0CBC"/>
    <w:rsid w:val="001B1C92"/>
    <w:rsid w:val="001B3665"/>
    <w:rsid w:val="001B7F96"/>
    <w:rsid w:val="001C0AA5"/>
    <w:rsid w:val="001C0BA1"/>
    <w:rsid w:val="001C16F2"/>
    <w:rsid w:val="001C2DF3"/>
    <w:rsid w:val="001C4DF9"/>
    <w:rsid w:val="001D05E2"/>
    <w:rsid w:val="001D24EB"/>
    <w:rsid w:val="001D483A"/>
    <w:rsid w:val="001D4E97"/>
    <w:rsid w:val="001D612A"/>
    <w:rsid w:val="001E0ACA"/>
    <w:rsid w:val="001E0C6E"/>
    <w:rsid w:val="001E27E4"/>
    <w:rsid w:val="001E3117"/>
    <w:rsid w:val="001E40FD"/>
    <w:rsid w:val="001E429F"/>
    <w:rsid w:val="001E61F4"/>
    <w:rsid w:val="001F3696"/>
    <w:rsid w:val="001F7A1B"/>
    <w:rsid w:val="00202207"/>
    <w:rsid w:val="002022F3"/>
    <w:rsid w:val="00203C15"/>
    <w:rsid w:val="002058CB"/>
    <w:rsid w:val="00205E47"/>
    <w:rsid w:val="00210DA6"/>
    <w:rsid w:val="0021115D"/>
    <w:rsid w:val="00221D61"/>
    <w:rsid w:val="00221F42"/>
    <w:rsid w:val="0022297B"/>
    <w:rsid w:val="0022331D"/>
    <w:rsid w:val="00223FB3"/>
    <w:rsid w:val="00226DFD"/>
    <w:rsid w:val="002278CC"/>
    <w:rsid w:val="00227FC7"/>
    <w:rsid w:val="002303E5"/>
    <w:rsid w:val="00230F15"/>
    <w:rsid w:val="002324E3"/>
    <w:rsid w:val="00234729"/>
    <w:rsid w:val="00234B4D"/>
    <w:rsid w:val="00234C5A"/>
    <w:rsid w:val="00235A23"/>
    <w:rsid w:val="00235B3C"/>
    <w:rsid w:val="00237790"/>
    <w:rsid w:val="00242F07"/>
    <w:rsid w:val="00243870"/>
    <w:rsid w:val="002438A1"/>
    <w:rsid w:val="00244827"/>
    <w:rsid w:val="00247A6B"/>
    <w:rsid w:val="00252E62"/>
    <w:rsid w:val="00253536"/>
    <w:rsid w:val="00254065"/>
    <w:rsid w:val="002557B4"/>
    <w:rsid w:val="002561AF"/>
    <w:rsid w:val="002565FE"/>
    <w:rsid w:val="00256CB7"/>
    <w:rsid w:val="002604FE"/>
    <w:rsid w:val="00260AA4"/>
    <w:rsid w:val="00261A54"/>
    <w:rsid w:val="00262025"/>
    <w:rsid w:val="002627F8"/>
    <w:rsid w:val="00262980"/>
    <w:rsid w:val="00264C01"/>
    <w:rsid w:val="00264F27"/>
    <w:rsid w:val="00266281"/>
    <w:rsid w:val="002717C3"/>
    <w:rsid w:val="002721D7"/>
    <w:rsid w:val="0027403D"/>
    <w:rsid w:val="00274CBA"/>
    <w:rsid w:val="00275257"/>
    <w:rsid w:val="00276B87"/>
    <w:rsid w:val="00280EDE"/>
    <w:rsid w:val="00290BF1"/>
    <w:rsid w:val="00293627"/>
    <w:rsid w:val="00293705"/>
    <w:rsid w:val="00293D51"/>
    <w:rsid w:val="00293F4B"/>
    <w:rsid w:val="00295B6A"/>
    <w:rsid w:val="002A3A0C"/>
    <w:rsid w:val="002A5843"/>
    <w:rsid w:val="002A5A14"/>
    <w:rsid w:val="002A7FAA"/>
    <w:rsid w:val="002B27C3"/>
    <w:rsid w:val="002B3E64"/>
    <w:rsid w:val="002B4174"/>
    <w:rsid w:val="002B45B6"/>
    <w:rsid w:val="002B4966"/>
    <w:rsid w:val="002B5502"/>
    <w:rsid w:val="002B601D"/>
    <w:rsid w:val="002B7489"/>
    <w:rsid w:val="002B77EE"/>
    <w:rsid w:val="002C07EE"/>
    <w:rsid w:val="002C4C15"/>
    <w:rsid w:val="002C7CB3"/>
    <w:rsid w:val="002D0A41"/>
    <w:rsid w:val="002D169A"/>
    <w:rsid w:val="002D2973"/>
    <w:rsid w:val="002D2E9A"/>
    <w:rsid w:val="002D32AE"/>
    <w:rsid w:val="002D7FD7"/>
    <w:rsid w:val="002D7FD9"/>
    <w:rsid w:val="002E04D6"/>
    <w:rsid w:val="002E2198"/>
    <w:rsid w:val="002E3EA0"/>
    <w:rsid w:val="002F0FB0"/>
    <w:rsid w:val="002F0FE6"/>
    <w:rsid w:val="002F2C5A"/>
    <w:rsid w:val="002F6558"/>
    <w:rsid w:val="002F7082"/>
    <w:rsid w:val="00300DAB"/>
    <w:rsid w:val="00302554"/>
    <w:rsid w:val="00303261"/>
    <w:rsid w:val="003039DC"/>
    <w:rsid w:val="00304944"/>
    <w:rsid w:val="00305C97"/>
    <w:rsid w:val="003061CC"/>
    <w:rsid w:val="00307A92"/>
    <w:rsid w:val="00310473"/>
    <w:rsid w:val="003107AF"/>
    <w:rsid w:val="00310F48"/>
    <w:rsid w:val="003115D4"/>
    <w:rsid w:val="00311CAC"/>
    <w:rsid w:val="003127A0"/>
    <w:rsid w:val="00314195"/>
    <w:rsid w:val="00317771"/>
    <w:rsid w:val="003206AD"/>
    <w:rsid w:val="00321063"/>
    <w:rsid w:val="00322369"/>
    <w:rsid w:val="003241DC"/>
    <w:rsid w:val="003254C6"/>
    <w:rsid w:val="00327C4E"/>
    <w:rsid w:val="0033146A"/>
    <w:rsid w:val="00332687"/>
    <w:rsid w:val="00333842"/>
    <w:rsid w:val="00336A28"/>
    <w:rsid w:val="00337971"/>
    <w:rsid w:val="00337D2B"/>
    <w:rsid w:val="00342034"/>
    <w:rsid w:val="00342530"/>
    <w:rsid w:val="0034377B"/>
    <w:rsid w:val="00344D4D"/>
    <w:rsid w:val="00344E1B"/>
    <w:rsid w:val="00345E2E"/>
    <w:rsid w:val="00346F4C"/>
    <w:rsid w:val="00346F68"/>
    <w:rsid w:val="00352122"/>
    <w:rsid w:val="003523D7"/>
    <w:rsid w:val="00352D2C"/>
    <w:rsid w:val="00354C28"/>
    <w:rsid w:val="0035600C"/>
    <w:rsid w:val="0035624C"/>
    <w:rsid w:val="00356B44"/>
    <w:rsid w:val="003578FD"/>
    <w:rsid w:val="00362F00"/>
    <w:rsid w:val="003639D1"/>
    <w:rsid w:val="00366490"/>
    <w:rsid w:val="003715DB"/>
    <w:rsid w:val="003730A9"/>
    <w:rsid w:val="00374BCB"/>
    <w:rsid w:val="00375719"/>
    <w:rsid w:val="0038006B"/>
    <w:rsid w:val="00382ADC"/>
    <w:rsid w:val="00383143"/>
    <w:rsid w:val="00384D3F"/>
    <w:rsid w:val="0038564B"/>
    <w:rsid w:val="003856E2"/>
    <w:rsid w:val="00386D57"/>
    <w:rsid w:val="003907B9"/>
    <w:rsid w:val="0039375A"/>
    <w:rsid w:val="00394945"/>
    <w:rsid w:val="00394DB3"/>
    <w:rsid w:val="00395262"/>
    <w:rsid w:val="00395360"/>
    <w:rsid w:val="003A37CC"/>
    <w:rsid w:val="003A4199"/>
    <w:rsid w:val="003A481C"/>
    <w:rsid w:val="003A6885"/>
    <w:rsid w:val="003A70A3"/>
    <w:rsid w:val="003A781C"/>
    <w:rsid w:val="003A7B0F"/>
    <w:rsid w:val="003B10B0"/>
    <w:rsid w:val="003B1D97"/>
    <w:rsid w:val="003B3636"/>
    <w:rsid w:val="003B40AB"/>
    <w:rsid w:val="003B515B"/>
    <w:rsid w:val="003B6852"/>
    <w:rsid w:val="003B77B8"/>
    <w:rsid w:val="003B7F91"/>
    <w:rsid w:val="003C00BF"/>
    <w:rsid w:val="003C2607"/>
    <w:rsid w:val="003C7C8F"/>
    <w:rsid w:val="003D06A6"/>
    <w:rsid w:val="003D0FE2"/>
    <w:rsid w:val="003D499B"/>
    <w:rsid w:val="003D5904"/>
    <w:rsid w:val="003D6BDF"/>
    <w:rsid w:val="003E0530"/>
    <w:rsid w:val="003E08B3"/>
    <w:rsid w:val="003E16A8"/>
    <w:rsid w:val="003E3AD4"/>
    <w:rsid w:val="003E43B1"/>
    <w:rsid w:val="003E5AAE"/>
    <w:rsid w:val="003E5D8A"/>
    <w:rsid w:val="003E7231"/>
    <w:rsid w:val="003F0168"/>
    <w:rsid w:val="003F05BA"/>
    <w:rsid w:val="003F0E4D"/>
    <w:rsid w:val="003F14D5"/>
    <w:rsid w:val="003F216E"/>
    <w:rsid w:val="003F2641"/>
    <w:rsid w:val="003F2A1C"/>
    <w:rsid w:val="003F5A02"/>
    <w:rsid w:val="003F6392"/>
    <w:rsid w:val="003F78EB"/>
    <w:rsid w:val="003F7AC7"/>
    <w:rsid w:val="00400D68"/>
    <w:rsid w:val="0040587B"/>
    <w:rsid w:val="00407195"/>
    <w:rsid w:val="00407ACD"/>
    <w:rsid w:val="00410BBD"/>
    <w:rsid w:val="00411B86"/>
    <w:rsid w:val="00412A9C"/>
    <w:rsid w:val="0041467E"/>
    <w:rsid w:val="004169BF"/>
    <w:rsid w:val="004176C5"/>
    <w:rsid w:val="00420C62"/>
    <w:rsid w:val="00423DA3"/>
    <w:rsid w:val="004259C4"/>
    <w:rsid w:val="00425F09"/>
    <w:rsid w:val="00430C32"/>
    <w:rsid w:val="004323DF"/>
    <w:rsid w:val="004329B2"/>
    <w:rsid w:val="004361EC"/>
    <w:rsid w:val="004403C1"/>
    <w:rsid w:val="00442010"/>
    <w:rsid w:val="00443293"/>
    <w:rsid w:val="00446010"/>
    <w:rsid w:val="00446591"/>
    <w:rsid w:val="00454A49"/>
    <w:rsid w:val="00456683"/>
    <w:rsid w:val="00456725"/>
    <w:rsid w:val="004620BF"/>
    <w:rsid w:val="00462B53"/>
    <w:rsid w:val="004640F7"/>
    <w:rsid w:val="00466C2D"/>
    <w:rsid w:val="00473516"/>
    <w:rsid w:val="00473F5A"/>
    <w:rsid w:val="00474529"/>
    <w:rsid w:val="00474D2E"/>
    <w:rsid w:val="00475B0E"/>
    <w:rsid w:val="004760C3"/>
    <w:rsid w:val="00480EEA"/>
    <w:rsid w:val="00481787"/>
    <w:rsid w:val="004826FF"/>
    <w:rsid w:val="0048370B"/>
    <w:rsid w:val="00483B05"/>
    <w:rsid w:val="00483FE9"/>
    <w:rsid w:val="00484F3E"/>
    <w:rsid w:val="00485946"/>
    <w:rsid w:val="00486FA3"/>
    <w:rsid w:val="00487745"/>
    <w:rsid w:val="00487AA4"/>
    <w:rsid w:val="0049249F"/>
    <w:rsid w:val="00494E33"/>
    <w:rsid w:val="004951E2"/>
    <w:rsid w:val="00495DBE"/>
    <w:rsid w:val="00496778"/>
    <w:rsid w:val="00496D76"/>
    <w:rsid w:val="004A0F80"/>
    <w:rsid w:val="004A273D"/>
    <w:rsid w:val="004A37A4"/>
    <w:rsid w:val="004A4038"/>
    <w:rsid w:val="004A4649"/>
    <w:rsid w:val="004A6FF4"/>
    <w:rsid w:val="004B0E52"/>
    <w:rsid w:val="004B1ABB"/>
    <w:rsid w:val="004B1BA2"/>
    <w:rsid w:val="004B2F08"/>
    <w:rsid w:val="004B3DB2"/>
    <w:rsid w:val="004B70DD"/>
    <w:rsid w:val="004B7FC7"/>
    <w:rsid w:val="004C2118"/>
    <w:rsid w:val="004C23AE"/>
    <w:rsid w:val="004C2EA9"/>
    <w:rsid w:val="004C524E"/>
    <w:rsid w:val="004C5A97"/>
    <w:rsid w:val="004C73B7"/>
    <w:rsid w:val="004D03D1"/>
    <w:rsid w:val="004D13F8"/>
    <w:rsid w:val="004D2293"/>
    <w:rsid w:val="004D3FD3"/>
    <w:rsid w:val="004D7796"/>
    <w:rsid w:val="004E01CC"/>
    <w:rsid w:val="004E037B"/>
    <w:rsid w:val="004E16FB"/>
    <w:rsid w:val="004E47C9"/>
    <w:rsid w:val="004E6201"/>
    <w:rsid w:val="004E6B92"/>
    <w:rsid w:val="004F0FFB"/>
    <w:rsid w:val="004F1C57"/>
    <w:rsid w:val="004F229B"/>
    <w:rsid w:val="004F2387"/>
    <w:rsid w:val="004F2A09"/>
    <w:rsid w:val="004F2F87"/>
    <w:rsid w:val="004F63AD"/>
    <w:rsid w:val="004F79D1"/>
    <w:rsid w:val="00500117"/>
    <w:rsid w:val="00501977"/>
    <w:rsid w:val="00502731"/>
    <w:rsid w:val="00502A42"/>
    <w:rsid w:val="0050306A"/>
    <w:rsid w:val="005032A0"/>
    <w:rsid w:val="005037BD"/>
    <w:rsid w:val="00504102"/>
    <w:rsid w:val="005069AC"/>
    <w:rsid w:val="0051198F"/>
    <w:rsid w:val="005135AD"/>
    <w:rsid w:val="00513BC5"/>
    <w:rsid w:val="00515E7E"/>
    <w:rsid w:val="0051724D"/>
    <w:rsid w:val="00517662"/>
    <w:rsid w:val="005206E4"/>
    <w:rsid w:val="005212FE"/>
    <w:rsid w:val="00521D92"/>
    <w:rsid w:val="00522569"/>
    <w:rsid w:val="00523280"/>
    <w:rsid w:val="00524859"/>
    <w:rsid w:val="00526863"/>
    <w:rsid w:val="005307D8"/>
    <w:rsid w:val="00532E6F"/>
    <w:rsid w:val="005334BA"/>
    <w:rsid w:val="0053491F"/>
    <w:rsid w:val="005350E4"/>
    <w:rsid w:val="005351AA"/>
    <w:rsid w:val="00535ACF"/>
    <w:rsid w:val="00542C0E"/>
    <w:rsid w:val="005444C6"/>
    <w:rsid w:val="005454D4"/>
    <w:rsid w:val="005460DD"/>
    <w:rsid w:val="005516FD"/>
    <w:rsid w:val="005523CC"/>
    <w:rsid w:val="00553563"/>
    <w:rsid w:val="00555DF0"/>
    <w:rsid w:val="00561039"/>
    <w:rsid w:val="005653BD"/>
    <w:rsid w:val="00565F9C"/>
    <w:rsid w:val="00566061"/>
    <w:rsid w:val="005668E1"/>
    <w:rsid w:val="00567A79"/>
    <w:rsid w:val="00571A19"/>
    <w:rsid w:val="005720E1"/>
    <w:rsid w:val="005724CD"/>
    <w:rsid w:val="00572668"/>
    <w:rsid w:val="00572E7F"/>
    <w:rsid w:val="005732BD"/>
    <w:rsid w:val="0057525B"/>
    <w:rsid w:val="0057661C"/>
    <w:rsid w:val="00576973"/>
    <w:rsid w:val="00577295"/>
    <w:rsid w:val="00580E60"/>
    <w:rsid w:val="00580F3B"/>
    <w:rsid w:val="005814D5"/>
    <w:rsid w:val="00582C04"/>
    <w:rsid w:val="00583370"/>
    <w:rsid w:val="005869E9"/>
    <w:rsid w:val="00587351"/>
    <w:rsid w:val="00590AE6"/>
    <w:rsid w:val="00592118"/>
    <w:rsid w:val="00593173"/>
    <w:rsid w:val="00593DC7"/>
    <w:rsid w:val="00594F0B"/>
    <w:rsid w:val="00595332"/>
    <w:rsid w:val="00596956"/>
    <w:rsid w:val="00597CA9"/>
    <w:rsid w:val="005A2F29"/>
    <w:rsid w:val="005A4E06"/>
    <w:rsid w:val="005A65DE"/>
    <w:rsid w:val="005A65FF"/>
    <w:rsid w:val="005A69EA"/>
    <w:rsid w:val="005A76F1"/>
    <w:rsid w:val="005B0F0D"/>
    <w:rsid w:val="005B22FC"/>
    <w:rsid w:val="005B2A5B"/>
    <w:rsid w:val="005B6DA8"/>
    <w:rsid w:val="005B75CF"/>
    <w:rsid w:val="005B7937"/>
    <w:rsid w:val="005C293D"/>
    <w:rsid w:val="005C3204"/>
    <w:rsid w:val="005C4576"/>
    <w:rsid w:val="005C6A2D"/>
    <w:rsid w:val="005C6EF2"/>
    <w:rsid w:val="005C7DA4"/>
    <w:rsid w:val="005D151C"/>
    <w:rsid w:val="005D4C0A"/>
    <w:rsid w:val="005D516E"/>
    <w:rsid w:val="005D6727"/>
    <w:rsid w:val="005D6945"/>
    <w:rsid w:val="005D7908"/>
    <w:rsid w:val="005D7CD8"/>
    <w:rsid w:val="005E0DFA"/>
    <w:rsid w:val="005E158C"/>
    <w:rsid w:val="005E49CA"/>
    <w:rsid w:val="005F2374"/>
    <w:rsid w:val="005F291A"/>
    <w:rsid w:val="005F3EDC"/>
    <w:rsid w:val="005F5EA3"/>
    <w:rsid w:val="005F79FD"/>
    <w:rsid w:val="00600FD1"/>
    <w:rsid w:val="00602253"/>
    <w:rsid w:val="00603AF9"/>
    <w:rsid w:val="00606344"/>
    <w:rsid w:val="00607E40"/>
    <w:rsid w:val="00607EF5"/>
    <w:rsid w:val="006122C1"/>
    <w:rsid w:val="00612817"/>
    <w:rsid w:val="00617904"/>
    <w:rsid w:val="00622884"/>
    <w:rsid w:val="0062440F"/>
    <w:rsid w:val="00627614"/>
    <w:rsid w:val="00630B9C"/>
    <w:rsid w:val="0063420B"/>
    <w:rsid w:val="00634A3E"/>
    <w:rsid w:val="006366A0"/>
    <w:rsid w:val="0064061F"/>
    <w:rsid w:val="00640789"/>
    <w:rsid w:val="00641B9C"/>
    <w:rsid w:val="006423D9"/>
    <w:rsid w:val="00644D0E"/>
    <w:rsid w:val="00647977"/>
    <w:rsid w:val="0065006D"/>
    <w:rsid w:val="00650633"/>
    <w:rsid w:val="00652276"/>
    <w:rsid w:val="00653F12"/>
    <w:rsid w:val="00655246"/>
    <w:rsid w:val="00655F74"/>
    <w:rsid w:val="00656EDC"/>
    <w:rsid w:val="00657761"/>
    <w:rsid w:val="00662205"/>
    <w:rsid w:val="006633DE"/>
    <w:rsid w:val="00663BA5"/>
    <w:rsid w:val="00663E01"/>
    <w:rsid w:val="00664D22"/>
    <w:rsid w:val="0066541B"/>
    <w:rsid w:val="006665D4"/>
    <w:rsid w:val="00666B77"/>
    <w:rsid w:val="00666D4A"/>
    <w:rsid w:val="00667BE6"/>
    <w:rsid w:val="0067064E"/>
    <w:rsid w:val="00670B69"/>
    <w:rsid w:val="00671A25"/>
    <w:rsid w:val="00671DE3"/>
    <w:rsid w:val="00671F6F"/>
    <w:rsid w:val="0067679D"/>
    <w:rsid w:val="006774CD"/>
    <w:rsid w:val="006807D9"/>
    <w:rsid w:val="00681D46"/>
    <w:rsid w:val="00684AE7"/>
    <w:rsid w:val="0068663E"/>
    <w:rsid w:val="00692941"/>
    <w:rsid w:val="00692CD0"/>
    <w:rsid w:val="00696BDC"/>
    <w:rsid w:val="006A0030"/>
    <w:rsid w:val="006A10ED"/>
    <w:rsid w:val="006A1423"/>
    <w:rsid w:val="006A26F7"/>
    <w:rsid w:val="006A2D16"/>
    <w:rsid w:val="006A42E4"/>
    <w:rsid w:val="006A4380"/>
    <w:rsid w:val="006A51D6"/>
    <w:rsid w:val="006A6078"/>
    <w:rsid w:val="006A6912"/>
    <w:rsid w:val="006A7081"/>
    <w:rsid w:val="006A72E7"/>
    <w:rsid w:val="006A779D"/>
    <w:rsid w:val="006A7885"/>
    <w:rsid w:val="006A7FCB"/>
    <w:rsid w:val="006B150E"/>
    <w:rsid w:val="006B32B5"/>
    <w:rsid w:val="006B3480"/>
    <w:rsid w:val="006B3DF4"/>
    <w:rsid w:val="006B484C"/>
    <w:rsid w:val="006B4EF2"/>
    <w:rsid w:val="006B53EB"/>
    <w:rsid w:val="006B5872"/>
    <w:rsid w:val="006B6C5C"/>
    <w:rsid w:val="006C089C"/>
    <w:rsid w:val="006C1DF1"/>
    <w:rsid w:val="006C2C46"/>
    <w:rsid w:val="006C65EC"/>
    <w:rsid w:val="006D0709"/>
    <w:rsid w:val="006D3BA5"/>
    <w:rsid w:val="006D65BD"/>
    <w:rsid w:val="006D6A22"/>
    <w:rsid w:val="006E0116"/>
    <w:rsid w:val="006E33C8"/>
    <w:rsid w:val="006E3B50"/>
    <w:rsid w:val="006E4097"/>
    <w:rsid w:val="006E5FE1"/>
    <w:rsid w:val="006E70F8"/>
    <w:rsid w:val="006E7B25"/>
    <w:rsid w:val="006E7CCB"/>
    <w:rsid w:val="006F0AC7"/>
    <w:rsid w:val="006F11CE"/>
    <w:rsid w:val="006F247A"/>
    <w:rsid w:val="006F29F1"/>
    <w:rsid w:val="006F58F3"/>
    <w:rsid w:val="006F5FCE"/>
    <w:rsid w:val="006F632E"/>
    <w:rsid w:val="006F63EA"/>
    <w:rsid w:val="0070210C"/>
    <w:rsid w:val="007077B5"/>
    <w:rsid w:val="0071071A"/>
    <w:rsid w:val="007113FF"/>
    <w:rsid w:val="00714C44"/>
    <w:rsid w:val="0071681D"/>
    <w:rsid w:val="00720FB4"/>
    <w:rsid w:val="00722159"/>
    <w:rsid w:val="0072491C"/>
    <w:rsid w:val="00724DAD"/>
    <w:rsid w:val="00725312"/>
    <w:rsid w:val="00730AEB"/>
    <w:rsid w:val="00730C12"/>
    <w:rsid w:val="00731D28"/>
    <w:rsid w:val="00733A87"/>
    <w:rsid w:val="007362CB"/>
    <w:rsid w:val="007405D4"/>
    <w:rsid w:val="00742FF4"/>
    <w:rsid w:val="0074342B"/>
    <w:rsid w:val="00744175"/>
    <w:rsid w:val="0074634F"/>
    <w:rsid w:val="007477CD"/>
    <w:rsid w:val="00752210"/>
    <w:rsid w:val="00755AFF"/>
    <w:rsid w:val="007610EB"/>
    <w:rsid w:val="00765226"/>
    <w:rsid w:val="00765901"/>
    <w:rsid w:val="00765F46"/>
    <w:rsid w:val="00766288"/>
    <w:rsid w:val="007662C2"/>
    <w:rsid w:val="00766988"/>
    <w:rsid w:val="00766DD0"/>
    <w:rsid w:val="00767245"/>
    <w:rsid w:val="00767319"/>
    <w:rsid w:val="00770A91"/>
    <w:rsid w:val="00771DC4"/>
    <w:rsid w:val="00772CA0"/>
    <w:rsid w:val="0077348C"/>
    <w:rsid w:val="0077403F"/>
    <w:rsid w:val="007756DA"/>
    <w:rsid w:val="007767DE"/>
    <w:rsid w:val="00782A02"/>
    <w:rsid w:val="00783282"/>
    <w:rsid w:val="00783E61"/>
    <w:rsid w:val="007862BC"/>
    <w:rsid w:val="00791308"/>
    <w:rsid w:val="00792BE5"/>
    <w:rsid w:val="00793B80"/>
    <w:rsid w:val="00796A8C"/>
    <w:rsid w:val="007A1914"/>
    <w:rsid w:val="007A2BAA"/>
    <w:rsid w:val="007A378D"/>
    <w:rsid w:val="007A43C3"/>
    <w:rsid w:val="007A4B5E"/>
    <w:rsid w:val="007A689B"/>
    <w:rsid w:val="007A70B5"/>
    <w:rsid w:val="007A7C61"/>
    <w:rsid w:val="007B0A70"/>
    <w:rsid w:val="007B1D75"/>
    <w:rsid w:val="007B379F"/>
    <w:rsid w:val="007B6A0E"/>
    <w:rsid w:val="007B7360"/>
    <w:rsid w:val="007C1831"/>
    <w:rsid w:val="007C301E"/>
    <w:rsid w:val="007C393C"/>
    <w:rsid w:val="007C4167"/>
    <w:rsid w:val="007C5684"/>
    <w:rsid w:val="007C59EE"/>
    <w:rsid w:val="007C5F94"/>
    <w:rsid w:val="007D158D"/>
    <w:rsid w:val="007D16EF"/>
    <w:rsid w:val="007D45DA"/>
    <w:rsid w:val="007D6FB0"/>
    <w:rsid w:val="007E03B8"/>
    <w:rsid w:val="007E46B3"/>
    <w:rsid w:val="007F426A"/>
    <w:rsid w:val="007F5865"/>
    <w:rsid w:val="007F6733"/>
    <w:rsid w:val="007F6C32"/>
    <w:rsid w:val="007F76CA"/>
    <w:rsid w:val="00800E84"/>
    <w:rsid w:val="008017F6"/>
    <w:rsid w:val="008057EE"/>
    <w:rsid w:val="00806640"/>
    <w:rsid w:val="00807D5E"/>
    <w:rsid w:val="00807EB3"/>
    <w:rsid w:val="008109E4"/>
    <w:rsid w:val="00812EE7"/>
    <w:rsid w:val="00813730"/>
    <w:rsid w:val="00813EE8"/>
    <w:rsid w:val="00814223"/>
    <w:rsid w:val="0081497C"/>
    <w:rsid w:val="00816A52"/>
    <w:rsid w:val="008206B9"/>
    <w:rsid w:val="008209AA"/>
    <w:rsid w:val="00820D9D"/>
    <w:rsid w:val="008276EB"/>
    <w:rsid w:val="00831E81"/>
    <w:rsid w:val="00832730"/>
    <w:rsid w:val="0083312E"/>
    <w:rsid w:val="00833C80"/>
    <w:rsid w:val="0084115F"/>
    <w:rsid w:val="00841C54"/>
    <w:rsid w:val="00841E9A"/>
    <w:rsid w:val="00844830"/>
    <w:rsid w:val="00844CFB"/>
    <w:rsid w:val="00844EDB"/>
    <w:rsid w:val="0084769E"/>
    <w:rsid w:val="008503F4"/>
    <w:rsid w:val="0085105F"/>
    <w:rsid w:val="00851641"/>
    <w:rsid w:val="008538A2"/>
    <w:rsid w:val="00853D73"/>
    <w:rsid w:val="0085625A"/>
    <w:rsid w:val="00856996"/>
    <w:rsid w:val="00860FFB"/>
    <w:rsid w:val="0086157B"/>
    <w:rsid w:val="00862F05"/>
    <w:rsid w:val="00864706"/>
    <w:rsid w:val="00867505"/>
    <w:rsid w:val="00870703"/>
    <w:rsid w:val="00871289"/>
    <w:rsid w:val="00871EBE"/>
    <w:rsid w:val="0087283D"/>
    <w:rsid w:val="008731C1"/>
    <w:rsid w:val="00874DED"/>
    <w:rsid w:val="008761AD"/>
    <w:rsid w:val="00887170"/>
    <w:rsid w:val="00892387"/>
    <w:rsid w:val="00893967"/>
    <w:rsid w:val="00894FC4"/>
    <w:rsid w:val="0089562D"/>
    <w:rsid w:val="00895ACA"/>
    <w:rsid w:val="00895C9C"/>
    <w:rsid w:val="008A0AE1"/>
    <w:rsid w:val="008A3E9A"/>
    <w:rsid w:val="008A6192"/>
    <w:rsid w:val="008A70F9"/>
    <w:rsid w:val="008A71DC"/>
    <w:rsid w:val="008A7FF7"/>
    <w:rsid w:val="008B0288"/>
    <w:rsid w:val="008B0A24"/>
    <w:rsid w:val="008B0CC5"/>
    <w:rsid w:val="008B13B6"/>
    <w:rsid w:val="008B1758"/>
    <w:rsid w:val="008B4ED0"/>
    <w:rsid w:val="008B5572"/>
    <w:rsid w:val="008B6568"/>
    <w:rsid w:val="008B7AD6"/>
    <w:rsid w:val="008C002A"/>
    <w:rsid w:val="008C5418"/>
    <w:rsid w:val="008C6059"/>
    <w:rsid w:val="008C6740"/>
    <w:rsid w:val="008C7308"/>
    <w:rsid w:val="008C7DE6"/>
    <w:rsid w:val="008D0A7B"/>
    <w:rsid w:val="008D3CE7"/>
    <w:rsid w:val="008D6591"/>
    <w:rsid w:val="008E016F"/>
    <w:rsid w:val="008E066E"/>
    <w:rsid w:val="008E1D15"/>
    <w:rsid w:val="008E2BD4"/>
    <w:rsid w:val="008E3BC1"/>
    <w:rsid w:val="008E47BC"/>
    <w:rsid w:val="008E4B25"/>
    <w:rsid w:val="008E4B3E"/>
    <w:rsid w:val="008E4DFC"/>
    <w:rsid w:val="008E5382"/>
    <w:rsid w:val="008E54F8"/>
    <w:rsid w:val="008E578A"/>
    <w:rsid w:val="008E600E"/>
    <w:rsid w:val="008E7D8D"/>
    <w:rsid w:val="008F1509"/>
    <w:rsid w:val="008F1A65"/>
    <w:rsid w:val="008F37E2"/>
    <w:rsid w:val="008F5DD4"/>
    <w:rsid w:val="00900D3C"/>
    <w:rsid w:val="0090262E"/>
    <w:rsid w:val="009027B3"/>
    <w:rsid w:val="0090553C"/>
    <w:rsid w:val="00905CB0"/>
    <w:rsid w:val="00905F24"/>
    <w:rsid w:val="0090613C"/>
    <w:rsid w:val="009061C7"/>
    <w:rsid w:val="0091195F"/>
    <w:rsid w:val="0091289A"/>
    <w:rsid w:val="00912DC7"/>
    <w:rsid w:val="009131EE"/>
    <w:rsid w:val="00917399"/>
    <w:rsid w:val="00920ECF"/>
    <w:rsid w:val="009232D5"/>
    <w:rsid w:val="009255CA"/>
    <w:rsid w:val="0092667B"/>
    <w:rsid w:val="00931072"/>
    <w:rsid w:val="00931B7F"/>
    <w:rsid w:val="0093231C"/>
    <w:rsid w:val="00933B64"/>
    <w:rsid w:val="0093488A"/>
    <w:rsid w:val="00937827"/>
    <w:rsid w:val="0094047C"/>
    <w:rsid w:val="00940FD8"/>
    <w:rsid w:val="00941BCC"/>
    <w:rsid w:val="0094427C"/>
    <w:rsid w:val="00944D70"/>
    <w:rsid w:val="00947555"/>
    <w:rsid w:val="00947FF3"/>
    <w:rsid w:val="009533EB"/>
    <w:rsid w:val="00954DB0"/>
    <w:rsid w:val="00955728"/>
    <w:rsid w:val="00955A50"/>
    <w:rsid w:val="00956166"/>
    <w:rsid w:val="009570E2"/>
    <w:rsid w:val="00957542"/>
    <w:rsid w:val="00960B9D"/>
    <w:rsid w:val="009637E7"/>
    <w:rsid w:val="00963A3A"/>
    <w:rsid w:val="00963A66"/>
    <w:rsid w:val="00964365"/>
    <w:rsid w:val="009657EB"/>
    <w:rsid w:val="009665B5"/>
    <w:rsid w:val="00966C73"/>
    <w:rsid w:val="0096757A"/>
    <w:rsid w:val="00970A37"/>
    <w:rsid w:val="0097252A"/>
    <w:rsid w:val="00974291"/>
    <w:rsid w:val="009754D0"/>
    <w:rsid w:val="00980558"/>
    <w:rsid w:val="009807E3"/>
    <w:rsid w:val="00980829"/>
    <w:rsid w:val="00982723"/>
    <w:rsid w:val="00983673"/>
    <w:rsid w:val="00984B7A"/>
    <w:rsid w:val="00987757"/>
    <w:rsid w:val="00987E24"/>
    <w:rsid w:val="009902BF"/>
    <w:rsid w:val="00990946"/>
    <w:rsid w:val="00990ABC"/>
    <w:rsid w:val="00993829"/>
    <w:rsid w:val="00993C94"/>
    <w:rsid w:val="009951DE"/>
    <w:rsid w:val="009951E3"/>
    <w:rsid w:val="00997C66"/>
    <w:rsid w:val="009A0130"/>
    <w:rsid w:val="009A2899"/>
    <w:rsid w:val="009A3FC4"/>
    <w:rsid w:val="009B144F"/>
    <w:rsid w:val="009B1B4D"/>
    <w:rsid w:val="009B25AE"/>
    <w:rsid w:val="009B278E"/>
    <w:rsid w:val="009B2BA9"/>
    <w:rsid w:val="009B4430"/>
    <w:rsid w:val="009B4F34"/>
    <w:rsid w:val="009B5322"/>
    <w:rsid w:val="009B588B"/>
    <w:rsid w:val="009B5DB0"/>
    <w:rsid w:val="009C357A"/>
    <w:rsid w:val="009C489D"/>
    <w:rsid w:val="009C6A48"/>
    <w:rsid w:val="009C6BBC"/>
    <w:rsid w:val="009C709B"/>
    <w:rsid w:val="009C78DA"/>
    <w:rsid w:val="009D3835"/>
    <w:rsid w:val="009D48EC"/>
    <w:rsid w:val="009D5667"/>
    <w:rsid w:val="009D60FD"/>
    <w:rsid w:val="009E039D"/>
    <w:rsid w:val="009E03B7"/>
    <w:rsid w:val="009E0609"/>
    <w:rsid w:val="009E135B"/>
    <w:rsid w:val="009E17F6"/>
    <w:rsid w:val="009E601C"/>
    <w:rsid w:val="009E6028"/>
    <w:rsid w:val="009E66B3"/>
    <w:rsid w:val="009F62CA"/>
    <w:rsid w:val="009F6DDF"/>
    <w:rsid w:val="009F7FC0"/>
    <w:rsid w:val="00A014F6"/>
    <w:rsid w:val="00A01FAB"/>
    <w:rsid w:val="00A02268"/>
    <w:rsid w:val="00A02A50"/>
    <w:rsid w:val="00A03ED4"/>
    <w:rsid w:val="00A0563D"/>
    <w:rsid w:val="00A07CCF"/>
    <w:rsid w:val="00A11884"/>
    <w:rsid w:val="00A12014"/>
    <w:rsid w:val="00A12B30"/>
    <w:rsid w:val="00A12FFD"/>
    <w:rsid w:val="00A14EA4"/>
    <w:rsid w:val="00A14F5F"/>
    <w:rsid w:val="00A1651C"/>
    <w:rsid w:val="00A16F37"/>
    <w:rsid w:val="00A16F41"/>
    <w:rsid w:val="00A173DF"/>
    <w:rsid w:val="00A20517"/>
    <w:rsid w:val="00A207F3"/>
    <w:rsid w:val="00A21256"/>
    <w:rsid w:val="00A224B4"/>
    <w:rsid w:val="00A301ED"/>
    <w:rsid w:val="00A33576"/>
    <w:rsid w:val="00A33E90"/>
    <w:rsid w:val="00A35728"/>
    <w:rsid w:val="00A35CEB"/>
    <w:rsid w:val="00A403A3"/>
    <w:rsid w:val="00A40411"/>
    <w:rsid w:val="00A40E45"/>
    <w:rsid w:val="00A43164"/>
    <w:rsid w:val="00A44E61"/>
    <w:rsid w:val="00A45A1A"/>
    <w:rsid w:val="00A46704"/>
    <w:rsid w:val="00A46760"/>
    <w:rsid w:val="00A51B45"/>
    <w:rsid w:val="00A54F8C"/>
    <w:rsid w:val="00A55807"/>
    <w:rsid w:val="00A60297"/>
    <w:rsid w:val="00A62656"/>
    <w:rsid w:val="00A63A57"/>
    <w:rsid w:val="00A64C29"/>
    <w:rsid w:val="00A655BF"/>
    <w:rsid w:val="00A65B1D"/>
    <w:rsid w:val="00A671A4"/>
    <w:rsid w:val="00A7095E"/>
    <w:rsid w:val="00A70D47"/>
    <w:rsid w:val="00A71224"/>
    <w:rsid w:val="00A73FE8"/>
    <w:rsid w:val="00A75B96"/>
    <w:rsid w:val="00A81C6A"/>
    <w:rsid w:val="00A829CE"/>
    <w:rsid w:val="00A8545C"/>
    <w:rsid w:val="00A85B1B"/>
    <w:rsid w:val="00A904DE"/>
    <w:rsid w:val="00A91FA7"/>
    <w:rsid w:val="00A96883"/>
    <w:rsid w:val="00AA00B9"/>
    <w:rsid w:val="00AA0F98"/>
    <w:rsid w:val="00AA1A06"/>
    <w:rsid w:val="00AA1B88"/>
    <w:rsid w:val="00AA2E86"/>
    <w:rsid w:val="00AA4B1B"/>
    <w:rsid w:val="00AA5780"/>
    <w:rsid w:val="00AA5E91"/>
    <w:rsid w:val="00AB03C0"/>
    <w:rsid w:val="00AB1D4A"/>
    <w:rsid w:val="00AB35C5"/>
    <w:rsid w:val="00AB48B6"/>
    <w:rsid w:val="00AB4FFE"/>
    <w:rsid w:val="00AB604C"/>
    <w:rsid w:val="00AB78D1"/>
    <w:rsid w:val="00AC12D4"/>
    <w:rsid w:val="00AC1F4A"/>
    <w:rsid w:val="00AC2217"/>
    <w:rsid w:val="00AC2620"/>
    <w:rsid w:val="00AC34C0"/>
    <w:rsid w:val="00AC51FA"/>
    <w:rsid w:val="00AD0C73"/>
    <w:rsid w:val="00AD308D"/>
    <w:rsid w:val="00AE11A7"/>
    <w:rsid w:val="00AE1F10"/>
    <w:rsid w:val="00AE2448"/>
    <w:rsid w:val="00AE2B75"/>
    <w:rsid w:val="00AE3517"/>
    <w:rsid w:val="00AE3DB1"/>
    <w:rsid w:val="00AE6AB4"/>
    <w:rsid w:val="00AE759B"/>
    <w:rsid w:val="00AE7D23"/>
    <w:rsid w:val="00AF2168"/>
    <w:rsid w:val="00AF2784"/>
    <w:rsid w:val="00AF3481"/>
    <w:rsid w:val="00AF5B16"/>
    <w:rsid w:val="00B01C49"/>
    <w:rsid w:val="00B04CE4"/>
    <w:rsid w:val="00B06005"/>
    <w:rsid w:val="00B06922"/>
    <w:rsid w:val="00B06D75"/>
    <w:rsid w:val="00B07739"/>
    <w:rsid w:val="00B10F7F"/>
    <w:rsid w:val="00B112B8"/>
    <w:rsid w:val="00B11DCB"/>
    <w:rsid w:val="00B120FA"/>
    <w:rsid w:val="00B13D24"/>
    <w:rsid w:val="00B16E2B"/>
    <w:rsid w:val="00B17E3F"/>
    <w:rsid w:val="00B21B1F"/>
    <w:rsid w:val="00B23941"/>
    <w:rsid w:val="00B253CE"/>
    <w:rsid w:val="00B25795"/>
    <w:rsid w:val="00B268C8"/>
    <w:rsid w:val="00B26FF4"/>
    <w:rsid w:val="00B27545"/>
    <w:rsid w:val="00B30ACA"/>
    <w:rsid w:val="00B376DF"/>
    <w:rsid w:val="00B40CB1"/>
    <w:rsid w:val="00B41C62"/>
    <w:rsid w:val="00B41FF3"/>
    <w:rsid w:val="00B44DF5"/>
    <w:rsid w:val="00B45D34"/>
    <w:rsid w:val="00B50533"/>
    <w:rsid w:val="00B536D4"/>
    <w:rsid w:val="00B54223"/>
    <w:rsid w:val="00B6156A"/>
    <w:rsid w:val="00B63DBB"/>
    <w:rsid w:val="00B668B4"/>
    <w:rsid w:val="00B67748"/>
    <w:rsid w:val="00B679F2"/>
    <w:rsid w:val="00B714FC"/>
    <w:rsid w:val="00B738C1"/>
    <w:rsid w:val="00B74926"/>
    <w:rsid w:val="00B81F9F"/>
    <w:rsid w:val="00B82BB7"/>
    <w:rsid w:val="00B82FEE"/>
    <w:rsid w:val="00B84469"/>
    <w:rsid w:val="00B9095B"/>
    <w:rsid w:val="00B92BF1"/>
    <w:rsid w:val="00B95F22"/>
    <w:rsid w:val="00BA0A0A"/>
    <w:rsid w:val="00BA0C8E"/>
    <w:rsid w:val="00BA0D33"/>
    <w:rsid w:val="00BA1761"/>
    <w:rsid w:val="00BA3001"/>
    <w:rsid w:val="00BA510B"/>
    <w:rsid w:val="00BA7C17"/>
    <w:rsid w:val="00BB0486"/>
    <w:rsid w:val="00BB0D15"/>
    <w:rsid w:val="00BB0ED4"/>
    <w:rsid w:val="00BB5280"/>
    <w:rsid w:val="00BB7385"/>
    <w:rsid w:val="00BC21D2"/>
    <w:rsid w:val="00BC34FB"/>
    <w:rsid w:val="00BC40EE"/>
    <w:rsid w:val="00BC4716"/>
    <w:rsid w:val="00BC7464"/>
    <w:rsid w:val="00BD2202"/>
    <w:rsid w:val="00BD3CC2"/>
    <w:rsid w:val="00BD7CB6"/>
    <w:rsid w:val="00BE595D"/>
    <w:rsid w:val="00BE64E7"/>
    <w:rsid w:val="00BE6F96"/>
    <w:rsid w:val="00BF0161"/>
    <w:rsid w:val="00BF2A4C"/>
    <w:rsid w:val="00BF2F1D"/>
    <w:rsid w:val="00BF2F23"/>
    <w:rsid w:val="00BF58C6"/>
    <w:rsid w:val="00C007B6"/>
    <w:rsid w:val="00C0140E"/>
    <w:rsid w:val="00C04029"/>
    <w:rsid w:val="00C04DA7"/>
    <w:rsid w:val="00C04DEC"/>
    <w:rsid w:val="00C10275"/>
    <w:rsid w:val="00C116A0"/>
    <w:rsid w:val="00C1210D"/>
    <w:rsid w:val="00C12617"/>
    <w:rsid w:val="00C12BCA"/>
    <w:rsid w:val="00C14B92"/>
    <w:rsid w:val="00C153A9"/>
    <w:rsid w:val="00C16969"/>
    <w:rsid w:val="00C16C08"/>
    <w:rsid w:val="00C1744B"/>
    <w:rsid w:val="00C1756B"/>
    <w:rsid w:val="00C27894"/>
    <w:rsid w:val="00C2794A"/>
    <w:rsid w:val="00C3153F"/>
    <w:rsid w:val="00C32880"/>
    <w:rsid w:val="00C33AED"/>
    <w:rsid w:val="00C34471"/>
    <w:rsid w:val="00C344EB"/>
    <w:rsid w:val="00C349DD"/>
    <w:rsid w:val="00C40144"/>
    <w:rsid w:val="00C42D78"/>
    <w:rsid w:val="00C4654B"/>
    <w:rsid w:val="00C4791B"/>
    <w:rsid w:val="00C527E1"/>
    <w:rsid w:val="00C52D8D"/>
    <w:rsid w:val="00C53D27"/>
    <w:rsid w:val="00C5494C"/>
    <w:rsid w:val="00C56FCC"/>
    <w:rsid w:val="00C57462"/>
    <w:rsid w:val="00C57CB8"/>
    <w:rsid w:val="00C57DB6"/>
    <w:rsid w:val="00C61FBA"/>
    <w:rsid w:val="00C645AD"/>
    <w:rsid w:val="00C675FA"/>
    <w:rsid w:val="00C72AC4"/>
    <w:rsid w:val="00C7387D"/>
    <w:rsid w:val="00C74EEB"/>
    <w:rsid w:val="00C7656C"/>
    <w:rsid w:val="00C766F4"/>
    <w:rsid w:val="00C776E2"/>
    <w:rsid w:val="00C77799"/>
    <w:rsid w:val="00C80AE1"/>
    <w:rsid w:val="00C819DA"/>
    <w:rsid w:val="00C82350"/>
    <w:rsid w:val="00C82DB5"/>
    <w:rsid w:val="00C84097"/>
    <w:rsid w:val="00C84A2A"/>
    <w:rsid w:val="00C85AC3"/>
    <w:rsid w:val="00C90823"/>
    <w:rsid w:val="00C91FD0"/>
    <w:rsid w:val="00C953B5"/>
    <w:rsid w:val="00C958E3"/>
    <w:rsid w:val="00C96D00"/>
    <w:rsid w:val="00C97C4A"/>
    <w:rsid w:val="00CA2069"/>
    <w:rsid w:val="00CA3857"/>
    <w:rsid w:val="00CA520F"/>
    <w:rsid w:val="00CB159B"/>
    <w:rsid w:val="00CB15DB"/>
    <w:rsid w:val="00CB2D70"/>
    <w:rsid w:val="00CB3027"/>
    <w:rsid w:val="00CB333E"/>
    <w:rsid w:val="00CB3A13"/>
    <w:rsid w:val="00CB6D43"/>
    <w:rsid w:val="00CC1063"/>
    <w:rsid w:val="00CC552A"/>
    <w:rsid w:val="00CC655E"/>
    <w:rsid w:val="00CC7097"/>
    <w:rsid w:val="00CD1F7A"/>
    <w:rsid w:val="00CD2FBB"/>
    <w:rsid w:val="00CD33C7"/>
    <w:rsid w:val="00CD3F19"/>
    <w:rsid w:val="00CD42DE"/>
    <w:rsid w:val="00CD49E3"/>
    <w:rsid w:val="00CD7059"/>
    <w:rsid w:val="00CD793A"/>
    <w:rsid w:val="00CD7D2D"/>
    <w:rsid w:val="00CE0783"/>
    <w:rsid w:val="00CE448E"/>
    <w:rsid w:val="00CE4F15"/>
    <w:rsid w:val="00CE54F9"/>
    <w:rsid w:val="00CE6CC2"/>
    <w:rsid w:val="00CE7F6C"/>
    <w:rsid w:val="00CF0F85"/>
    <w:rsid w:val="00CF12FE"/>
    <w:rsid w:val="00CF2039"/>
    <w:rsid w:val="00CF279F"/>
    <w:rsid w:val="00CF3D4A"/>
    <w:rsid w:val="00CF439A"/>
    <w:rsid w:val="00CF6D41"/>
    <w:rsid w:val="00CF6EFB"/>
    <w:rsid w:val="00D01382"/>
    <w:rsid w:val="00D036E5"/>
    <w:rsid w:val="00D046F1"/>
    <w:rsid w:val="00D05D8E"/>
    <w:rsid w:val="00D06A21"/>
    <w:rsid w:val="00D12A70"/>
    <w:rsid w:val="00D12CFD"/>
    <w:rsid w:val="00D154B8"/>
    <w:rsid w:val="00D15F69"/>
    <w:rsid w:val="00D172FA"/>
    <w:rsid w:val="00D17D90"/>
    <w:rsid w:val="00D21134"/>
    <w:rsid w:val="00D214B2"/>
    <w:rsid w:val="00D27D26"/>
    <w:rsid w:val="00D3072B"/>
    <w:rsid w:val="00D30D0E"/>
    <w:rsid w:val="00D33EAF"/>
    <w:rsid w:val="00D36877"/>
    <w:rsid w:val="00D36A13"/>
    <w:rsid w:val="00D40C15"/>
    <w:rsid w:val="00D4182B"/>
    <w:rsid w:val="00D43442"/>
    <w:rsid w:val="00D43779"/>
    <w:rsid w:val="00D447E2"/>
    <w:rsid w:val="00D461BB"/>
    <w:rsid w:val="00D46E13"/>
    <w:rsid w:val="00D47C7E"/>
    <w:rsid w:val="00D50561"/>
    <w:rsid w:val="00D52971"/>
    <w:rsid w:val="00D53068"/>
    <w:rsid w:val="00D54EE3"/>
    <w:rsid w:val="00D56248"/>
    <w:rsid w:val="00D57CBB"/>
    <w:rsid w:val="00D600AC"/>
    <w:rsid w:val="00D60A42"/>
    <w:rsid w:val="00D6675E"/>
    <w:rsid w:val="00D66B15"/>
    <w:rsid w:val="00D66D7B"/>
    <w:rsid w:val="00D66E84"/>
    <w:rsid w:val="00D66F19"/>
    <w:rsid w:val="00D70498"/>
    <w:rsid w:val="00D73B38"/>
    <w:rsid w:val="00D74257"/>
    <w:rsid w:val="00D7615B"/>
    <w:rsid w:val="00D76434"/>
    <w:rsid w:val="00D77052"/>
    <w:rsid w:val="00D82E3A"/>
    <w:rsid w:val="00D863AE"/>
    <w:rsid w:val="00D86EFF"/>
    <w:rsid w:val="00D90449"/>
    <w:rsid w:val="00DA1421"/>
    <w:rsid w:val="00DA326D"/>
    <w:rsid w:val="00DA5B64"/>
    <w:rsid w:val="00DA7132"/>
    <w:rsid w:val="00DA7CE9"/>
    <w:rsid w:val="00DB24E9"/>
    <w:rsid w:val="00DB43CF"/>
    <w:rsid w:val="00DB45B1"/>
    <w:rsid w:val="00DB48D5"/>
    <w:rsid w:val="00DB5A81"/>
    <w:rsid w:val="00DB75E4"/>
    <w:rsid w:val="00DC0CAA"/>
    <w:rsid w:val="00DC27EA"/>
    <w:rsid w:val="00DC2834"/>
    <w:rsid w:val="00DC593C"/>
    <w:rsid w:val="00DC6A9C"/>
    <w:rsid w:val="00DC7BAC"/>
    <w:rsid w:val="00DD2671"/>
    <w:rsid w:val="00DD3C3C"/>
    <w:rsid w:val="00DD425F"/>
    <w:rsid w:val="00DD4E7D"/>
    <w:rsid w:val="00DE0E7F"/>
    <w:rsid w:val="00DE1F3F"/>
    <w:rsid w:val="00DE3600"/>
    <w:rsid w:val="00DE4F77"/>
    <w:rsid w:val="00DE5BE9"/>
    <w:rsid w:val="00DE79CE"/>
    <w:rsid w:val="00DF16D2"/>
    <w:rsid w:val="00DF41B6"/>
    <w:rsid w:val="00DF5187"/>
    <w:rsid w:val="00DF5831"/>
    <w:rsid w:val="00E01390"/>
    <w:rsid w:val="00E03921"/>
    <w:rsid w:val="00E04ABA"/>
    <w:rsid w:val="00E128FF"/>
    <w:rsid w:val="00E137ED"/>
    <w:rsid w:val="00E13DD3"/>
    <w:rsid w:val="00E1532B"/>
    <w:rsid w:val="00E15F3D"/>
    <w:rsid w:val="00E16381"/>
    <w:rsid w:val="00E17EEB"/>
    <w:rsid w:val="00E22E9C"/>
    <w:rsid w:val="00E26364"/>
    <w:rsid w:val="00E3231D"/>
    <w:rsid w:val="00E34A64"/>
    <w:rsid w:val="00E34FA2"/>
    <w:rsid w:val="00E4383E"/>
    <w:rsid w:val="00E44166"/>
    <w:rsid w:val="00E478BA"/>
    <w:rsid w:val="00E51C46"/>
    <w:rsid w:val="00E525CB"/>
    <w:rsid w:val="00E52768"/>
    <w:rsid w:val="00E54402"/>
    <w:rsid w:val="00E55996"/>
    <w:rsid w:val="00E57797"/>
    <w:rsid w:val="00E6027A"/>
    <w:rsid w:val="00E60AC6"/>
    <w:rsid w:val="00E628B5"/>
    <w:rsid w:val="00E6721C"/>
    <w:rsid w:val="00E67C1F"/>
    <w:rsid w:val="00E7105B"/>
    <w:rsid w:val="00E71C27"/>
    <w:rsid w:val="00E7281F"/>
    <w:rsid w:val="00E73577"/>
    <w:rsid w:val="00E76FDB"/>
    <w:rsid w:val="00E77403"/>
    <w:rsid w:val="00E77466"/>
    <w:rsid w:val="00E81F75"/>
    <w:rsid w:val="00E82368"/>
    <w:rsid w:val="00E82860"/>
    <w:rsid w:val="00E83EBA"/>
    <w:rsid w:val="00E86703"/>
    <w:rsid w:val="00E8702A"/>
    <w:rsid w:val="00E9469B"/>
    <w:rsid w:val="00E96798"/>
    <w:rsid w:val="00EA1CC6"/>
    <w:rsid w:val="00EA2047"/>
    <w:rsid w:val="00EA2C80"/>
    <w:rsid w:val="00EA7E19"/>
    <w:rsid w:val="00EB063C"/>
    <w:rsid w:val="00EB0B93"/>
    <w:rsid w:val="00EB3F5F"/>
    <w:rsid w:val="00EB4016"/>
    <w:rsid w:val="00EB5629"/>
    <w:rsid w:val="00EB6912"/>
    <w:rsid w:val="00EC0506"/>
    <w:rsid w:val="00EC4574"/>
    <w:rsid w:val="00EC4703"/>
    <w:rsid w:val="00EC4BE2"/>
    <w:rsid w:val="00EC530C"/>
    <w:rsid w:val="00EC6840"/>
    <w:rsid w:val="00ED00AB"/>
    <w:rsid w:val="00ED22D8"/>
    <w:rsid w:val="00ED24D6"/>
    <w:rsid w:val="00ED40CA"/>
    <w:rsid w:val="00ED75F5"/>
    <w:rsid w:val="00ED76E5"/>
    <w:rsid w:val="00EE2246"/>
    <w:rsid w:val="00EE2624"/>
    <w:rsid w:val="00EE2DF1"/>
    <w:rsid w:val="00EE66D7"/>
    <w:rsid w:val="00EF437D"/>
    <w:rsid w:val="00EF45DB"/>
    <w:rsid w:val="00EF50EA"/>
    <w:rsid w:val="00EF5A8A"/>
    <w:rsid w:val="00EF5CAD"/>
    <w:rsid w:val="00F00B2D"/>
    <w:rsid w:val="00F013DA"/>
    <w:rsid w:val="00F0300F"/>
    <w:rsid w:val="00F03F7D"/>
    <w:rsid w:val="00F04634"/>
    <w:rsid w:val="00F04D32"/>
    <w:rsid w:val="00F0605D"/>
    <w:rsid w:val="00F10ACE"/>
    <w:rsid w:val="00F10C36"/>
    <w:rsid w:val="00F1586E"/>
    <w:rsid w:val="00F16CD1"/>
    <w:rsid w:val="00F20335"/>
    <w:rsid w:val="00F20E44"/>
    <w:rsid w:val="00F21CD4"/>
    <w:rsid w:val="00F21CF4"/>
    <w:rsid w:val="00F231F4"/>
    <w:rsid w:val="00F236F3"/>
    <w:rsid w:val="00F27718"/>
    <w:rsid w:val="00F27B72"/>
    <w:rsid w:val="00F3209C"/>
    <w:rsid w:val="00F32375"/>
    <w:rsid w:val="00F32910"/>
    <w:rsid w:val="00F32BEF"/>
    <w:rsid w:val="00F3410E"/>
    <w:rsid w:val="00F36FAD"/>
    <w:rsid w:val="00F4095D"/>
    <w:rsid w:val="00F41D72"/>
    <w:rsid w:val="00F425C6"/>
    <w:rsid w:val="00F46F15"/>
    <w:rsid w:val="00F46F69"/>
    <w:rsid w:val="00F56A64"/>
    <w:rsid w:val="00F5729F"/>
    <w:rsid w:val="00F60705"/>
    <w:rsid w:val="00F61E7D"/>
    <w:rsid w:val="00F658D3"/>
    <w:rsid w:val="00F65D9C"/>
    <w:rsid w:val="00F6608A"/>
    <w:rsid w:val="00F66A32"/>
    <w:rsid w:val="00F6760B"/>
    <w:rsid w:val="00F7032D"/>
    <w:rsid w:val="00F72355"/>
    <w:rsid w:val="00F72CB3"/>
    <w:rsid w:val="00F7403A"/>
    <w:rsid w:val="00F74B36"/>
    <w:rsid w:val="00F7508B"/>
    <w:rsid w:val="00F75B32"/>
    <w:rsid w:val="00F75C03"/>
    <w:rsid w:val="00F775D5"/>
    <w:rsid w:val="00F812E4"/>
    <w:rsid w:val="00F83AE6"/>
    <w:rsid w:val="00F84CB8"/>
    <w:rsid w:val="00F859BD"/>
    <w:rsid w:val="00F91AE7"/>
    <w:rsid w:val="00F93214"/>
    <w:rsid w:val="00F95375"/>
    <w:rsid w:val="00F95715"/>
    <w:rsid w:val="00F9622E"/>
    <w:rsid w:val="00F97CC5"/>
    <w:rsid w:val="00F97E71"/>
    <w:rsid w:val="00FA0E70"/>
    <w:rsid w:val="00FA43EE"/>
    <w:rsid w:val="00FA5B55"/>
    <w:rsid w:val="00FA7CCE"/>
    <w:rsid w:val="00FB0160"/>
    <w:rsid w:val="00FB0949"/>
    <w:rsid w:val="00FB1D83"/>
    <w:rsid w:val="00FB2C0D"/>
    <w:rsid w:val="00FB707A"/>
    <w:rsid w:val="00FB7B0A"/>
    <w:rsid w:val="00FC1E23"/>
    <w:rsid w:val="00FC2EE1"/>
    <w:rsid w:val="00FC32F4"/>
    <w:rsid w:val="00FC3810"/>
    <w:rsid w:val="00FC4C08"/>
    <w:rsid w:val="00FC524A"/>
    <w:rsid w:val="00FC6B3D"/>
    <w:rsid w:val="00FD0022"/>
    <w:rsid w:val="00FD161A"/>
    <w:rsid w:val="00FD2B70"/>
    <w:rsid w:val="00FD3817"/>
    <w:rsid w:val="00FD6633"/>
    <w:rsid w:val="00FE1790"/>
    <w:rsid w:val="00FE36A1"/>
    <w:rsid w:val="00FE5313"/>
    <w:rsid w:val="00FE541A"/>
    <w:rsid w:val="00FE5FE1"/>
    <w:rsid w:val="00FE679B"/>
    <w:rsid w:val="00FE6ABB"/>
    <w:rsid w:val="00FE7A23"/>
    <w:rsid w:val="00FF24DA"/>
    <w:rsid w:val="00FF3E0F"/>
    <w:rsid w:val="00FF3F9B"/>
    <w:rsid w:val="00FF51E0"/>
    <w:rsid w:val="00FF672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3C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53F1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53F12"/>
    <w:rPr>
      <w:color w:val="0000FF"/>
      <w:u w:val="single"/>
    </w:rPr>
  </w:style>
  <w:style w:type="table" w:styleId="ac">
    <w:name w:val="Table Grid"/>
    <w:basedOn w:val="a1"/>
    <w:uiPriority w:val="59"/>
    <w:rsid w:val="0025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rsid w:val="006C1DF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48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rsid w:val="00D76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3C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53F1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653F12"/>
    <w:rPr>
      <w:color w:val="0000FF"/>
      <w:u w:val="single"/>
    </w:rPr>
  </w:style>
  <w:style w:type="table" w:styleId="ac">
    <w:name w:val="Table Grid"/>
    <w:basedOn w:val="a1"/>
    <w:uiPriority w:val="59"/>
    <w:rsid w:val="0025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99"/>
    <w:rsid w:val="006C1DF1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79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00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3995">
          <w:marLeft w:val="1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13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892F-BC66-4622-8169-EF48E4A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Елена</cp:lastModifiedBy>
  <cp:revision>3</cp:revision>
  <cp:lastPrinted>2023-07-07T04:17:00Z</cp:lastPrinted>
  <dcterms:created xsi:type="dcterms:W3CDTF">2023-07-28T08:19:00Z</dcterms:created>
  <dcterms:modified xsi:type="dcterms:W3CDTF">2023-08-02T08:55:00Z</dcterms:modified>
</cp:coreProperties>
</file>