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84" w:rsidRPr="00BB524C" w:rsidRDefault="00C21A84" w:rsidP="0097097F">
      <w:pPr>
        <w:shd w:val="clear" w:color="auto" w:fill="FFFFFF"/>
        <w:tabs>
          <w:tab w:val="left" w:pos="8892"/>
          <w:tab w:val="left" w:leader="hyphen" w:pos="10649"/>
        </w:tabs>
        <w:jc w:val="center"/>
        <w:rPr>
          <w:b/>
          <w:sz w:val="28"/>
          <w:szCs w:val="28"/>
        </w:rPr>
      </w:pPr>
      <w:r w:rsidRPr="00BB524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F6891" w:rsidRPr="00BB524C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ОССИЙСКАЯ </w:t>
      </w:r>
      <w:r w:rsidR="004F6891" w:rsidRPr="00BB524C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ФЕДЕРАЦИЯ</w:t>
      </w:r>
    </w:p>
    <w:p w:rsidR="00C21A84" w:rsidRPr="00BB524C" w:rsidRDefault="004F6891" w:rsidP="0097097F">
      <w:pPr>
        <w:shd w:val="clear" w:color="auto" w:fill="FFFFFF"/>
        <w:tabs>
          <w:tab w:val="left" w:pos="8892"/>
          <w:tab w:val="left" w:leader="hyphen" w:pos="1064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24C">
        <w:rPr>
          <w:rFonts w:ascii="Times New Roman" w:eastAsia="Times New Roman" w:hAnsi="Times New Roman" w:cs="Times New Roman"/>
          <w:b/>
          <w:sz w:val="28"/>
          <w:szCs w:val="28"/>
        </w:rPr>
        <w:t>ИРКУТСКАЯ</w:t>
      </w:r>
      <w:r w:rsidR="00C21A84" w:rsidRPr="00BB5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524C">
        <w:rPr>
          <w:rFonts w:ascii="Times New Roman" w:eastAsia="Times New Roman" w:hAnsi="Times New Roman" w:cs="Times New Roman"/>
          <w:b/>
          <w:sz w:val="28"/>
          <w:szCs w:val="28"/>
        </w:rPr>
        <w:t>ОБЛАСТЬ</w:t>
      </w:r>
    </w:p>
    <w:p w:rsidR="003013AF" w:rsidRPr="00C21A84" w:rsidRDefault="004F6891" w:rsidP="0097097F">
      <w:pPr>
        <w:shd w:val="clear" w:color="auto" w:fill="FFFFFF"/>
        <w:tabs>
          <w:tab w:val="left" w:pos="8892"/>
          <w:tab w:val="left" w:leader="hyphen" w:pos="10649"/>
        </w:tabs>
        <w:jc w:val="center"/>
        <w:rPr>
          <w:b/>
        </w:rPr>
      </w:pPr>
      <w:proofErr w:type="spellStart"/>
      <w:r w:rsidRPr="00C21A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Нижнеудинское</w:t>
      </w:r>
      <w:proofErr w:type="spellEnd"/>
      <w:r w:rsidRPr="00C21A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муниципальное образование</w:t>
      </w:r>
    </w:p>
    <w:p w:rsidR="00C21A84" w:rsidRDefault="004F6891" w:rsidP="0097097F">
      <w:pPr>
        <w:shd w:val="clear" w:color="auto" w:fill="FFFFFF"/>
        <w:tabs>
          <w:tab w:val="left" w:pos="10773"/>
        </w:tabs>
        <w:spacing w:line="590" w:lineRule="exact"/>
        <w:ind w:right="17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21A84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АДМИНИСТРАЦИЯ</w:t>
      </w:r>
    </w:p>
    <w:p w:rsidR="003013AF" w:rsidRDefault="004F6891" w:rsidP="0097097F">
      <w:pPr>
        <w:shd w:val="clear" w:color="auto" w:fill="FFFFFF"/>
        <w:tabs>
          <w:tab w:val="left" w:pos="10773"/>
        </w:tabs>
        <w:spacing w:line="590" w:lineRule="exact"/>
        <w:ind w:right="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A8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097F" w:rsidRPr="00C21A84" w:rsidRDefault="0097097F" w:rsidP="0097097F">
      <w:pPr>
        <w:shd w:val="clear" w:color="auto" w:fill="FFFFFF"/>
        <w:tabs>
          <w:tab w:val="left" w:pos="10773"/>
        </w:tabs>
        <w:spacing w:line="590" w:lineRule="exact"/>
        <w:ind w:right="17"/>
        <w:jc w:val="center"/>
        <w:rPr>
          <w:b/>
        </w:rPr>
      </w:pPr>
    </w:p>
    <w:p w:rsidR="003013AF" w:rsidRPr="008866DD" w:rsidRDefault="004F6891" w:rsidP="00FA4228">
      <w:pPr>
        <w:shd w:val="clear" w:color="auto" w:fill="FFFFFF"/>
        <w:tabs>
          <w:tab w:val="left" w:pos="5825"/>
          <w:tab w:val="left" w:pos="9238"/>
        </w:tabs>
        <w:spacing w:before="446"/>
        <w:contextualSpacing/>
        <w:rPr>
          <w:rFonts w:ascii="Times New Roman" w:hAnsi="Times New Roman" w:cs="Times New Roman"/>
        </w:rPr>
      </w:pPr>
      <w:r w:rsidRPr="008866D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FA4228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140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66DD" w:rsidRPr="008866D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6B3140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0419A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 </w:t>
      </w:r>
      <w:r w:rsidR="00A90CDD" w:rsidRPr="00886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B3140" w:rsidRPr="008866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6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6DD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C21A84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21A84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№</w:t>
      </w:r>
      <w:r w:rsidR="00F0419A" w:rsidRPr="008866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66DD" w:rsidRPr="008866DD">
        <w:rPr>
          <w:rFonts w:ascii="Times New Roman" w:eastAsia="Times New Roman" w:hAnsi="Times New Roman" w:cs="Times New Roman"/>
          <w:bCs/>
          <w:sz w:val="28"/>
          <w:szCs w:val="28"/>
        </w:rPr>
        <w:t>587</w:t>
      </w:r>
    </w:p>
    <w:p w:rsidR="00FA4228" w:rsidRDefault="00FA4228" w:rsidP="00FA4228">
      <w:pPr>
        <w:shd w:val="clear" w:color="auto" w:fill="FFFFFF"/>
        <w:tabs>
          <w:tab w:val="left" w:pos="8114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A4228" w:rsidRDefault="00FA4228" w:rsidP="00FA4228">
      <w:pPr>
        <w:shd w:val="clear" w:color="auto" w:fill="FFFFFF"/>
        <w:tabs>
          <w:tab w:val="left" w:pos="8114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B5665F" w:rsidRDefault="004F6891" w:rsidP="0097097F">
      <w:pPr>
        <w:shd w:val="clear" w:color="auto" w:fill="FFFFFF"/>
        <w:tabs>
          <w:tab w:val="left" w:pos="3261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21A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B566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 утверждении Программы проведения</w:t>
      </w:r>
    </w:p>
    <w:p w:rsidR="00B5665F" w:rsidRDefault="00B5665F" w:rsidP="0097097F">
      <w:pPr>
        <w:shd w:val="clear" w:color="auto" w:fill="FFFFFF"/>
        <w:tabs>
          <w:tab w:val="left" w:pos="3261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проверки готовности к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отопительному</w:t>
      </w:r>
      <w:proofErr w:type="gramEnd"/>
    </w:p>
    <w:p w:rsidR="00A032B6" w:rsidRDefault="00B5665F" w:rsidP="0097097F">
      <w:pPr>
        <w:shd w:val="clear" w:color="auto" w:fill="FFFFFF"/>
        <w:tabs>
          <w:tab w:val="left" w:pos="3261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сезону </w:t>
      </w:r>
      <w:r w:rsidR="00FD66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2023</w:t>
      </w:r>
      <w:r w:rsidR="00A03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-202</w:t>
      </w:r>
      <w:r w:rsidR="00FD66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="00A03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гг.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на территории </w:t>
      </w:r>
    </w:p>
    <w:p w:rsidR="003013AF" w:rsidRPr="00A032B6" w:rsidRDefault="00A032B6" w:rsidP="00635179">
      <w:pPr>
        <w:shd w:val="clear" w:color="auto" w:fill="FFFFFF"/>
        <w:tabs>
          <w:tab w:val="left" w:pos="3261"/>
        </w:tabs>
        <w:spacing w:before="295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Нижнеудинского </w:t>
      </w:r>
      <w:r w:rsidR="00B5665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</w:t>
      </w:r>
      <w:r w:rsidR="00C21A84" w:rsidRPr="00C21A8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</w:t>
      </w:r>
      <w:r w:rsidR="004F6891">
        <w:rPr>
          <w:rFonts w:eastAsia="Times New Roman" w:hAnsi="Times New Roman"/>
          <w:sz w:val="28"/>
          <w:szCs w:val="28"/>
        </w:rPr>
        <w:tab/>
      </w:r>
    </w:p>
    <w:p w:rsidR="00FA4228" w:rsidRDefault="00FA4228" w:rsidP="00FA4228">
      <w:pPr>
        <w:shd w:val="clear" w:color="auto" w:fill="FFFFFF"/>
        <w:spacing w:before="252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228" w:rsidRDefault="00FA4228" w:rsidP="00FA4228">
      <w:pPr>
        <w:shd w:val="clear" w:color="auto" w:fill="FFFFFF"/>
        <w:spacing w:before="252"/>
        <w:ind w:right="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5C6" w:rsidRDefault="00B5665F" w:rsidP="006D00B1">
      <w:pPr>
        <w:shd w:val="clear" w:color="auto" w:fill="FFFFFF"/>
        <w:tabs>
          <w:tab w:val="left" w:pos="9356"/>
        </w:tabs>
        <w:spacing w:before="252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65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190-ФЗ «О теплоснабжении», Прика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зом </w:t>
      </w:r>
      <w:r w:rsidR="005175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энергетики Российской Федерации от 12.03.2013г. № 103 «Об утверждении Правил оценки готовности к отопительному сезону», руководствуясь ст. 6, 7,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5175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175C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151E8" w:rsidRDefault="00E151E8" w:rsidP="006D00B1">
      <w:pPr>
        <w:shd w:val="clear" w:color="auto" w:fill="FFFFFF"/>
        <w:tabs>
          <w:tab w:val="left" w:pos="9356"/>
        </w:tabs>
        <w:spacing w:before="252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1E8" w:rsidRDefault="00E151E8" w:rsidP="00E151E8">
      <w:pPr>
        <w:shd w:val="clear" w:color="auto" w:fill="FFFFFF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>1. Утвердить программу проведения проверки готовно</w:t>
      </w:r>
      <w:r w:rsidR="00A90CDD">
        <w:rPr>
          <w:rFonts w:ascii="Times New Roman" w:eastAsia="Times New Roman" w:hAnsi="Times New Roman" w:cs="Times New Roman"/>
          <w:sz w:val="28"/>
          <w:szCs w:val="28"/>
        </w:rPr>
        <w:t>сти к отопит</w:t>
      </w:r>
      <w:r w:rsidR="00177D52">
        <w:rPr>
          <w:rFonts w:ascii="Times New Roman" w:eastAsia="Times New Roman" w:hAnsi="Times New Roman" w:cs="Times New Roman"/>
          <w:sz w:val="28"/>
          <w:szCs w:val="28"/>
        </w:rPr>
        <w:t>ельному периоду 2023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77D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гг. теплоснабжающих и </w:t>
      </w:r>
      <w:proofErr w:type="spellStart"/>
      <w:r w:rsidRPr="00E151E8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 на территории Нижнеудинского муниципального образования</w:t>
      </w:r>
      <w:r w:rsidR="0017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proofErr w:type="gramStart"/>
      <w:r w:rsidRPr="00E151E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151E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51E8" w:rsidRDefault="00E151E8" w:rsidP="00E151E8">
      <w:pPr>
        <w:shd w:val="clear" w:color="auto" w:fill="FFFFFF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рабочей комиссии по оценке готовности к отопительному периоду теплоснабжающих и </w:t>
      </w:r>
      <w:proofErr w:type="spellStart"/>
      <w:r w:rsidRPr="00E151E8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находящихся на территории Нижнеудинского муниципального образования (приложение 2).</w:t>
      </w:r>
    </w:p>
    <w:p w:rsidR="00E151E8" w:rsidRDefault="00E151E8" w:rsidP="00E151E8">
      <w:pPr>
        <w:shd w:val="clear" w:color="auto" w:fill="FFFFFF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администрации Нижнеудинского муниципального образования </w:t>
      </w:r>
      <w:r w:rsidRPr="00E151E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151E8">
        <w:rPr>
          <w:rFonts w:ascii="Times New Roman" w:eastAsia="Times New Roman" w:hAnsi="Times New Roman" w:cs="Times New Roman"/>
          <w:sz w:val="28"/>
          <w:szCs w:val="28"/>
          <w:lang w:val="en-US"/>
        </w:rPr>
        <w:t>udinsk</w:t>
      </w:r>
      <w:proofErr w:type="spellEnd"/>
      <w:r w:rsidRPr="00E151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151E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«отдел ЖКХ и благоустройства».   </w:t>
      </w:r>
    </w:p>
    <w:p w:rsidR="00E151E8" w:rsidRPr="00E151E8" w:rsidRDefault="00E151E8" w:rsidP="00E151E8">
      <w:pPr>
        <w:shd w:val="clear" w:color="auto" w:fill="FFFFFF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</w:t>
      </w:r>
      <w:r w:rsidR="00177D52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="00177D52">
        <w:rPr>
          <w:rFonts w:ascii="Times New Roman" w:eastAsia="Times New Roman" w:hAnsi="Times New Roman" w:cs="Times New Roman"/>
          <w:sz w:val="28"/>
          <w:szCs w:val="28"/>
        </w:rPr>
        <w:t>Шумицкого</w:t>
      </w:r>
      <w:proofErr w:type="spellEnd"/>
      <w:r w:rsidR="00177D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1E8" w:rsidRPr="00E151E8" w:rsidRDefault="00E151E8" w:rsidP="00E151E8">
      <w:pPr>
        <w:shd w:val="clear" w:color="auto" w:fill="FFFFFF"/>
        <w:tabs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0EA" w:rsidRDefault="004E50EA" w:rsidP="00E151E8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1E8" w:rsidRPr="00E86F21" w:rsidRDefault="00E151E8" w:rsidP="00E151E8">
      <w:pPr>
        <w:shd w:val="clear" w:color="auto" w:fill="FFFFFF"/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196" w:rsidRDefault="00756196" w:rsidP="00E86F21">
      <w:pPr>
        <w:shd w:val="clear" w:color="auto" w:fill="FFFFFF"/>
        <w:tabs>
          <w:tab w:val="left" w:pos="6998"/>
          <w:tab w:val="left" w:leader="underscore" w:pos="8107"/>
        </w:tabs>
        <w:rPr>
          <w:rFonts w:eastAsia="Times New Roman" w:hAnsi="Times New Roman"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>Глава</w:t>
      </w:r>
      <w:r w:rsidR="00E86F21" w:rsidRPr="00E86F21">
        <w:rPr>
          <w:rFonts w:eastAsia="Times New Roman" w:hAnsi="Times New Roman"/>
          <w:sz w:val="28"/>
          <w:szCs w:val="28"/>
        </w:rPr>
        <w:t xml:space="preserve"> </w:t>
      </w:r>
      <w:r w:rsidR="00E86F21" w:rsidRPr="00E86F21">
        <w:rPr>
          <w:rFonts w:eastAsia="Times New Roman" w:hAnsi="Times New Roman"/>
          <w:sz w:val="28"/>
          <w:szCs w:val="28"/>
        </w:rPr>
        <w:t>Нижнеудинского</w:t>
      </w:r>
      <w:r w:rsidR="00E86F21" w:rsidRPr="00E86F21">
        <w:rPr>
          <w:rFonts w:eastAsia="Times New Roman" w:hAnsi="Times New Roman"/>
          <w:sz w:val="28"/>
          <w:szCs w:val="28"/>
        </w:rPr>
        <w:t xml:space="preserve"> </w:t>
      </w:r>
    </w:p>
    <w:p w:rsidR="00E86F21" w:rsidRDefault="00E86F21" w:rsidP="00E86F21">
      <w:pPr>
        <w:shd w:val="clear" w:color="auto" w:fill="FFFFFF"/>
        <w:tabs>
          <w:tab w:val="left" w:pos="6998"/>
          <w:tab w:val="left" w:leader="underscore" w:pos="8107"/>
        </w:tabs>
        <w:rPr>
          <w:rFonts w:eastAsia="Times New Roman" w:hAnsi="Times New Roman"/>
          <w:sz w:val="28"/>
          <w:szCs w:val="28"/>
        </w:rPr>
      </w:pPr>
      <w:r w:rsidRPr="00E86F21">
        <w:rPr>
          <w:rFonts w:eastAsia="Times New Roman" w:hAnsi="Times New Roman"/>
          <w:sz w:val="28"/>
          <w:szCs w:val="28"/>
        </w:rPr>
        <w:t>муниципального</w:t>
      </w:r>
      <w:r w:rsidRPr="00E86F21">
        <w:rPr>
          <w:rFonts w:eastAsia="Times New Roman" w:hAnsi="Times New Roman"/>
          <w:sz w:val="28"/>
          <w:szCs w:val="28"/>
        </w:rPr>
        <w:t xml:space="preserve"> </w:t>
      </w:r>
      <w:r w:rsidRPr="00E86F21">
        <w:rPr>
          <w:rFonts w:eastAsia="Times New Roman" w:hAnsi="Times New Roman"/>
          <w:sz w:val="28"/>
          <w:szCs w:val="28"/>
        </w:rPr>
        <w:t>образования</w:t>
      </w:r>
      <w:r w:rsidRPr="00E86F21">
        <w:rPr>
          <w:rFonts w:eastAsia="Times New Roman" w:hAnsi="Times New Roman"/>
          <w:sz w:val="28"/>
          <w:szCs w:val="28"/>
        </w:rPr>
        <w:t xml:space="preserve">            </w:t>
      </w:r>
      <w:r w:rsidR="00756196">
        <w:rPr>
          <w:rFonts w:eastAsia="Times New Roman" w:hAnsi="Times New Roman"/>
          <w:sz w:val="28"/>
          <w:szCs w:val="28"/>
        </w:rPr>
        <w:t xml:space="preserve">                     </w:t>
      </w:r>
      <w:proofErr w:type="spellStart"/>
      <w:r w:rsidR="00177D52">
        <w:rPr>
          <w:rFonts w:eastAsia="Times New Roman" w:hAnsi="Times New Roman"/>
          <w:sz w:val="28"/>
          <w:szCs w:val="28"/>
        </w:rPr>
        <w:t>Ю</w:t>
      </w:r>
      <w:r w:rsidR="00177D52">
        <w:rPr>
          <w:rFonts w:eastAsia="Times New Roman" w:hAnsi="Times New Roman"/>
          <w:sz w:val="28"/>
          <w:szCs w:val="28"/>
        </w:rPr>
        <w:t>.</w:t>
      </w:r>
      <w:r w:rsidR="00177D52">
        <w:rPr>
          <w:rFonts w:eastAsia="Times New Roman" w:hAnsi="Times New Roman"/>
          <w:sz w:val="28"/>
          <w:szCs w:val="28"/>
        </w:rPr>
        <w:t>Н</w:t>
      </w:r>
      <w:r w:rsidR="00177D52">
        <w:rPr>
          <w:rFonts w:eastAsia="Times New Roman" w:hAnsi="Times New Roman"/>
          <w:sz w:val="28"/>
          <w:szCs w:val="28"/>
        </w:rPr>
        <w:t>.</w:t>
      </w:r>
      <w:r w:rsidR="00177D52">
        <w:rPr>
          <w:rFonts w:eastAsia="Times New Roman" w:hAnsi="Times New Roman"/>
          <w:sz w:val="28"/>
          <w:szCs w:val="28"/>
        </w:rPr>
        <w:t>Маскаев</w:t>
      </w:r>
      <w:proofErr w:type="spellEnd"/>
    </w:p>
    <w:p w:rsidR="00E0783A" w:rsidRDefault="00E0783A" w:rsidP="00E86F21">
      <w:pPr>
        <w:shd w:val="clear" w:color="auto" w:fill="FFFFFF"/>
        <w:tabs>
          <w:tab w:val="left" w:pos="6998"/>
          <w:tab w:val="left" w:leader="underscore" w:pos="8107"/>
        </w:tabs>
        <w:rPr>
          <w:rFonts w:eastAsia="Times New Roman" w:hAnsi="Times New Roman"/>
          <w:sz w:val="28"/>
          <w:szCs w:val="28"/>
        </w:rPr>
      </w:pPr>
    </w:p>
    <w:p w:rsidR="00E0783A" w:rsidRDefault="00E0783A" w:rsidP="00E86F21">
      <w:pPr>
        <w:shd w:val="clear" w:color="auto" w:fill="FFFFFF"/>
        <w:tabs>
          <w:tab w:val="left" w:pos="6998"/>
          <w:tab w:val="left" w:leader="underscore" w:pos="8107"/>
        </w:tabs>
        <w:rPr>
          <w:rFonts w:eastAsia="Times New Roman" w:hAnsi="Times New Roman"/>
          <w:sz w:val="28"/>
          <w:szCs w:val="28"/>
        </w:rPr>
      </w:pPr>
    </w:p>
    <w:p w:rsidR="00E0783A" w:rsidRDefault="00E0783A" w:rsidP="00E86F21">
      <w:pPr>
        <w:shd w:val="clear" w:color="auto" w:fill="FFFFFF"/>
        <w:tabs>
          <w:tab w:val="left" w:pos="6998"/>
          <w:tab w:val="left" w:leader="underscore" w:pos="8107"/>
        </w:tabs>
        <w:rPr>
          <w:rFonts w:eastAsia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354"/>
      </w:tblGrid>
      <w:tr w:rsidR="00E76BF8" w:rsidRPr="005E395F" w:rsidTr="008866DD">
        <w:tc>
          <w:tcPr>
            <w:tcW w:w="218" w:type="dxa"/>
          </w:tcPr>
          <w:p w:rsidR="00E76BF8" w:rsidRPr="005E395F" w:rsidRDefault="007225B6" w:rsidP="00E2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Theme="minorEastAsia"/>
                <w:lang w:eastAsia="ru-RU"/>
              </w:rPr>
              <w:lastRenderedPageBreak/>
              <w:br w:type="page"/>
            </w:r>
            <w:r>
              <w:rPr>
                <w:rFonts w:eastAsiaTheme="minorEastAsia"/>
                <w:lang w:eastAsia="ru-RU"/>
              </w:rPr>
              <w:br w:type="page"/>
            </w:r>
            <w:r w:rsidR="0054512B">
              <w:rPr>
                <w:rFonts w:eastAsiaTheme="minorEastAsia"/>
                <w:lang w:eastAsia="ru-RU"/>
              </w:rPr>
              <w:br w:type="page"/>
            </w:r>
          </w:p>
        </w:tc>
        <w:tc>
          <w:tcPr>
            <w:tcW w:w="9354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6"/>
              <w:gridCol w:w="4632"/>
            </w:tblGrid>
            <w:tr w:rsidR="00E76BF8" w:rsidRPr="005E395F" w:rsidTr="00E247CF">
              <w:tc>
                <w:tcPr>
                  <w:tcW w:w="4785" w:type="dxa"/>
                </w:tcPr>
                <w:p w:rsidR="00E76BF8" w:rsidRPr="005E395F" w:rsidRDefault="00E76BF8" w:rsidP="00E247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E0783A" w:rsidRDefault="00E0783A" w:rsidP="00E247C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6BF8" w:rsidRPr="005E395F" w:rsidRDefault="00E76BF8" w:rsidP="00E247C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3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 к Постановлению администрации Нижнеудинского муниципального образования</w:t>
                  </w:r>
                </w:p>
                <w:p w:rsidR="00E76BF8" w:rsidRPr="005E395F" w:rsidRDefault="008F54F3" w:rsidP="008866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E76BF8" w:rsidRPr="005E3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8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мая 2023</w:t>
                  </w:r>
                  <w:r w:rsidR="00E76BF8" w:rsidRPr="005E3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8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6B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E76BF8" w:rsidRPr="005E395F" w:rsidRDefault="00E76BF8" w:rsidP="00E247CF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5E395F">
              <w:rPr>
                <w:rFonts w:eastAsia="Times New Roman"/>
                <w:sz w:val="28"/>
                <w:szCs w:val="28"/>
              </w:rPr>
              <w:t>Программа проведения проверки готовно</w:t>
            </w:r>
            <w:r>
              <w:rPr>
                <w:rFonts w:eastAsia="Times New Roman"/>
                <w:sz w:val="28"/>
                <w:szCs w:val="28"/>
              </w:rPr>
              <w:t>сти к отопительному периоду 202</w:t>
            </w:r>
            <w:r w:rsidR="00A3474D">
              <w:rPr>
                <w:rFonts w:eastAsia="Times New Roman"/>
                <w:sz w:val="28"/>
                <w:szCs w:val="28"/>
              </w:rPr>
              <w:t xml:space="preserve">3-2024 </w:t>
            </w:r>
            <w:r w:rsidRPr="005E395F">
              <w:rPr>
                <w:rFonts w:eastAsia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Pr="005E395F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5E395F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</w:p>
          <w:p w:rsidR="00E76BF8" w:rsidRPr="005E395F" w:rsidRDefault="00E76BF8" w:rsidP="00E247C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76BF8" w:rsidRPr="005E395F" w:rsidRDefault="00E76BF8" w:rsidP="00E76BF8">
            <w:pPr>
              <w:pStyle w:val="Defaul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Общие положения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Подготовка объектов жилищно-коммунального хозяйства к отопительному периоду должна обеспечивать: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1.1.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1.2. максимальную надежность и экономичность работы объектов жилищно-коммунального хозяйства;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1.3. соблюдение нормативных сроков службы строительных конструкций и систем инженерно-технического обеспечения зданий социальной сферы, оборудования коммунальных сооружений;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1.4. рациональное расходование материально-технических средств и топливно-энергетических ресурсов.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2. Своевременная и качественная подготовка объектов жилищно-коммунального хозяйства к отопительному периоду достигается: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2.1.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2.2.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2.3. постоянным </w:t>
            </w:r>
            <w:proofErr w:type="gramStart"/>
            <w:r w:rsidRPr="005E395F">
              <w:rPr>
                <w:sz w:val="28"/>
                <w:szCs w:val="28"/>
              </w:rPr>
              <w:t>контролем за</w:t>
            </w:r>
            <w:proofErr w:type="gramEnd"/>
            <w:r w:rsidRPr="005E395F">
              <w:rPr>
                <w:sz w:val="28"/>
                <w:szCs w:val="28"/>
              </w:rPr>
      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      </w:r>
          </w:p>
          <w:p w:rsidR="00E76BF8" w:rsidRPr="005E395F" w:rsidRDefault="00BD6E3F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E76BF8" w:rsidRPr="005E395F">
              <w:rPr>
                <w:sz w:val="28"/>
                <w:szCs w:val="28"/>
              </w:rPr>
              <w:t xml:space="preserve">четкой организацией и выполнением </w:t>
            </w:r>
            <w:r w:rsidR="00E76BF8" w:rsidRPr="005E395F">
              <w:rPr>
                <w:sz w:val="28"/>
                <w:szCs w:val="28"/>
              </w:rPr>
              <w:lastRenderedPageBreak/>
              <w:t xml:space="preserve">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2.5.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      </w:r>
          </w:p>
          <w:p w:rsidR="00E76BF8" w:rsidRPr="005E395F" w:rsidRDefault="00BD6E3F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материально-техническим обеспечением </w:t>
            </w:r>
            <w:r w:rsidR="00E76BF8" w:rsidRPr="005E395F">
              <w:rPr>
                <w:sz w:val="28"/>
                <w:szCs w:val="28"/>
              </w:rPr>
              <w:t xml:space="preserve">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2.7.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      </w:r>
          </w:p>
          <w:p w:rsidR="00E76BF8" w:rsidRPr="005E395F" w:rsidRDefault="00E76BF8" w:rsidP="00E247CF">
            <w:pPr>
              <w:pStyle w:val="Default"/>
              <w:ind w:firstLine="851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3. Работа комиссии по проверке готовности к отопительному периоду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3.1. Администрация Нижнеудинского муниципального образования организует: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- работу комиссии по проверке готовности к отопительному периоду объектов жилищно-коммунального хозяйства.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 сентября комиссией, утвержденной в установленном порядке органом местного самоуправления. Проверка осуществляется комиссией, которая образована органом местного самоуправления (далее - Комиссия). Комиссия утверждается  Постановлением администрации Нижнеудинского муниципального образования. Работа Комиссии осуществляется в соответствии с графиком проведения проверки готовности к отопительному периоду (таблица № 1), в котором указываются: </w:t>
            </w:r>
          </w:p>
          <w:p w:rsidR="00E76BF8" w:rsidRPr="005E395F" w:rsidRDefault="00E76BF8" w:rsidP="00E247CF">
            <w:pPr>
              <w:pStyle w:val="Default"/>
              <w:ind w:firstLine="851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объекты, подлежащие проверке; </w:t>
            </w:r>
          </w:p>
          <w:p w:rsidR="00E76BF8" w:rsidRPr="005E395F" w:rsidRDefault="00E76BF8" w:rsidP="00E247CF">
            <w:pPr>
              <w:pStyle w:val="Default"/>
              <w:ind w:firstLine="851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сроки проведения проверки; </w:t>
            </w:r>
          </w:p>
          <w:p w:rsidR="00E76BF8" w:rsidRPr="005E395F" w:rsidRDefault="00E76BF8" w:rsidP="00E247CF">
            <w:pPr>
              <w:pStyle w:val="Default"/>
              <w:ind w:firstLine="851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документы, проверяемые в ходе проведения проверки. </w:t>
            </w:r>
          </w:p>
          <w:p w:rsidR="00E76BF8" w:rsidRPr="005E395F" w:rsidRDefault="00E76BF8" w:rsidP="00E247CF">
            <w:pPr>
              <w:pStyle w:val="Default"/>
              <w:jc w:val="right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Таблица № 1</w:t>
            </w:r>
          </w:p>
          <w:p w:rsidR="00E76BF8" w:rsidRPr="005E395F" w:rsidRDefault="00E76BF8" w:rsidP="00E247CF">
            <w:pPr>
              <w:pStyle w:val="Default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График проведения проверки готовн</w:t>
            </w:r>
            <w:r>
              <w:rPr>
                <w:sz w:val="28"/>
                <w:szCs w:val="28"/>
              </w:rPr>
              <w:t xml:space="preserve">ости к </w:t>
            </w:r>
            <w:proofErr w:type="gramStart"/>
            <w:r>
              <w:rPr>
                <w:sz w:val="28"/>
                <w:szCs w:val="28"/>
              </w:rPr>
              <w:t>отопительному</w:t>
            </w:r>
            <w:proofErr w:type="gramEnd"/>
            <w:r>
              <w:rPr>
                <w:sz w:val="28"/>
                <w:szCs w:val="28"/>
              </w:rPr>
              <w:t xml:space="preserve"> периоду202</w:t>
            </w:r>
            <w:r w:rsidR="00544B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/202</w:t>
            </w:r>
            <w:r w:rsidR="00544BEE">
              <w:rPr>
                <w:sz w:val="28"/>
                <w:szCs w:val="28"/>
              </w:rPr>
              <w:t>4</w:t>
            </w:r>
            <w:r w:rsidRPr="005E395F">
              <w:rPr>
                <w:sz w:val="28"/>
                <w:szCs w:val="28"/>
              </w:rPr>
              <w:t xml:space="preserve"> гг.</w:t>
            </w:r>
          </w:p>
          <w:tbl>
            <w:tblPr>
              <w:tblStyle w:val="aa"/>
              <w:tblW w:w="9128" w:type="dxa"/>
              <w:tblLook w:val="04A0" w:firstRow="1" w:lastRow="0" w:firstColumn="1" w:lastColumn="0" w:noHBand="0" w:noVBand="1"/>
            </w:tblPr>
            <w:tblGrid>
              <w:gridCol w:w="540"/>
              <w:gridCol w:w="2173"/>
              <w:gridCol w:w="1452"/>
              <w:gridCol w:w="1401"/>
              <w:gridCol w:w="3562"/>
            </w:tblGrid>
            <w:tr w:rsidR="00E76BF8" w:rsidRPr="005E395F" w:rsidTr="00E76BF8">
              <w:tc>
                <w:tcPr>
                  <w:tcW w:w="540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both"/>
                  </w:pPr>
                  <w:r w:rsidRPr="005E395F">
                    <w:t xml:space="preserve">№ </w:t>
                  </w:r>
                  <w:proofErr w:type="gramStart"/>
                  <w:r w:rsidRPr="005E395F">
                    <w:t>п</w:t>
                  </w:r>
                  <w:proofErr w:type="gramEnd"/>
                  <w:r w:rsidRPr="005E395F">
                    <w:t>/п</w:t>
                  </w:r>
                </w:p>
              </w:tc>
              <w:tc>
                <w:tcPr>
                  <w:tcW w:w="2173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both"/>
                  </w:pPr>
                  <w:r w:rsidRPr="005E395F">
                    <w:t>Объекты, подлежащие проверке</w:t>
                  </w:r>
                </w:p>
              </w:tc>
              <w:tc>
                <w:tcPr>
                  <w:tcW w:w="1452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both"/>
                  </w:pPr>
                  <w:r w:rsidRPr="005E395F">
                    <w:t>Количество объектов</w:t>
                  </w:r>
                </w:p>
              </w:tc>
              <w:tc>
                <w:tcPr>
                  <w:tcW w:w="1277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both"/>
                  </w:pPr>
                  <w:r w:rsidRPr="005E395F">
                    <w:t>Сроки проведения проверки</w:t>
                  </w:r>
                </w:p>
              </w:tc>
              <w:tc>
                <w:tcPr>
                  <w:tcW w:w="3686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both"/>
                  </w:pPr>
                  <w:r w:rsidRPr="005E395F">
                    <w:t>Документы, проверяемые в ходе проверки</w:t>
                  </w:r>
                </w:p>
              </w:tc>
            </w:tr>
            <w:tr w:rsidR="00E76BF8" w:rsidRPr="005E395F" w:rsidTr="00E76BF8">
              <w:tc>
                <w:tcPr>
                  <w:tcW w:w="540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center"/>
                  </w:pPr>
                  <w:r w:rsidRPr="005E395F">
                    <w:t>1</w:t>
                  </w:r>
                </w:p>
              </w:tc>
              <w:tc>
                <w:tcPr>
                  <w:tcW w:w="2173" w:type="dxa"/>
                  <w:vAlign w:val="center"/>
                </w:tcPr>
                <w:p w:rsidR="00E76BF8" w:rsidRPr="005E395F" w:rsidRDefault="00E76BF8" w:rsidP="00B31AA3">
                  <w:pPr>
                    <w:pStyle w:val="Default"/>
                    <w:jc w:val="center"/>
                  </w:pPr>
                  <w:r w:rsidRPr="005E395F">
                    <w:t>Теплоснабжающие организации</w:t>
                  </w:r>
                </w:p>
              </w:tc>
              <w:tc>
                <w:tcPr>
                  <w:tcW w:w="1452" w:type="dxa"/>
                  <w:vAlign w:val="center"/>
                </w:tcPr>
                <w:p w:rsidR="00E76BF8" w:rsidRPr="005E395F" w:rsidRDefault="00B31AA3" w:rsidP="00E247CF">
                  <w:pPr>
                    <w:pStyle w:val="Default"/>
                    <w:jc w:val="center"/>
                  </w:pPr>
                  <w:r>
                    <w:t>25</w:t>
                  </w:r>
                </w:p>
              </w:tc>
              <w:tc>
                <w:tcPr>
                  <w:tcW w:w="1277" w:type="dxa"/>
                  <w:vAlign w:val="center"/>
                </w:tcPr>
                <w:p w:rsidR="00E76BF8" w:rsidRPr="005E395F" w:rsidRDefault="00E76BF8" w:rsidP="00544BEE">
                  <w:pPr>
                    <w:pStyle w:val="Default"/>
                    <w:jc w:val="center"/>
                  </w:pPr>
                  <w:r>
                    <w:t>до 15.08.202</w:t>
                  </w:r>
                  <w:r w:rsidR="00544BEE">
                    <w:t>3</w:t>
                  </w:r>
                </w:p>
              </w:tc>
              <w:tc>
                <w:tcPr>
                  <w:tcW w:w="3686" w:type="dxa"/>
                </w:tcPr>
                <w:p w:rsidR="00E76BF8" w:rsidRPr="005E395F" w:rsidRDefault="00E76BF8" w:rsidP="00544BEE">
                  <w:pPr>
                    <w:pStyle w:val="Default"/>
                    <w:ind w:right="512"/>
                    <w:jc w:val="both"/>
                  </w:pPr>
                  <w:proofErr w:type="gramStart"/>
                  <w:r>
                    <w:t>Документы</w:t>
                  </w:r>
                  <w:proofErr w:type="gramEnd"/>
                  <w:r>
                    <w:t xml:space="preserve"> подтверждающие выполнение в</w:t>
                  </w:r>
                  <w:r w:rsidRPr="005E395F">
                    <w:t xml:space="preserve"> соответствии с приложением № 1</w:t>
                  </w:r>
                  <w:r>
                    <w:t xml:space="preserve"> </w:t>
                  </w:r>
                  <w:r w:rsidRPr="005E395F">
                    <w:t>к программе</w:t>
                  </w:r>
                  <w:r w:rsidRPr="005E395F">
                    <w:rPr>
                      <w:rFonts w:eastAsia="Times New Roman"/>
                    </w:rPr>
                    <w:t xml:space="preserve"> проведения проверки готовно</w:t>
                  </w:r>
                  <w:r>
                    <w:rPr>
                      <w:rFonts w:eastAsia="Times New Roman"/>
                    </w:rPr>
                    <w:t xml:space="preserve">сти к </w:t>
                  </w:r>
                  <w:r>
                    <w:rPr>
                      <w:rFonts w:eastAsia="Times New Roman"/>
                    </w:rPr>
                    <w:lastRenderedPageBreak/>
                    <w:t>отопительному периоду 202</w:t>
                  </w:r>
                  <w:r w:rsidR="00544BEE"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-202</w:t>
                  </w:r>
                  <w:r w:rsidR="00544BEE">
                    <w:rPr>
                      <w:rFonts w:eastAsia="Times New Roman"/>
                    </w:rPr>
                    <w:t>4</w:t>
                  </w:r>
                  <w:r w:rsidRPr="005E395F">
                    <w:rPr>
                      <w:rFonts w:eastAsia="Times New Roman"/>
                    </w:rPr>
                    <w:t xml:space="preserve">гг. теплоснабжающих и </w:t>
                  </w:r>
                  <w:proofErr w:type="spellStart"/>
                  <w:r w:rsidRPr="005E395F">
                    <w:rPr>
                      <w:rFonts w:eastAsia="Times New Roman"/>
                    </w:rPr>
                    <w:t>теплосетевых</w:t>
                  </w:r>
                  <w:proofErr w:type="spellEnd"/>
                  <w:r w:rsidRPr="005E395F">
                    <w:rPr>
                      <w:rFonts w:eastAsia="Times New Roman"/>
                    </w:rPr>
                    <w:t xml:space="preserve"> организаций, потребителей тепловой энергии на территори</w:t>
                  </w:r>
                  <w:r w:rsidR="00E30687">
                    <w:rPr>
                      <w:rFonts w:eastAsia="Times New Roman"/>
                    </w:rPr>
                    <w:t xml:space="preserve">и Нижнеудинского муниципального </w:t>
                  </w:r>
                  <w:r w:rsidRPr="005E395F">
                    <w:rPr>
                      <w:rFonts w:eastAsia="Times New Roman"/>
                    </w:rPr>
                    <w:t>образования</w:t>
                  </w:r>
                </w:p>
              </w:tc>
            </w:tr>
            <w:tr w:rsidR="00E76BF8" w:rsidRPr="005E395F" w:rsidTr="00E76BF8">
              <w:trPr>
                <w:cantSplit/>
                <w:trHeight w:val="1134"/>
              </w:trPr>
              <w:tc>
                <w:tcPr>
                  <w:tcW w:w="540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center"/>
                  </w:pPr>
                  <w:r w:rsidRPr="005E395F">
                    <w:lastRenderedPageBreak/>
                    <w:t>2</w:t>
                  </w:r>
                </w:p>
              </w:tc>
              <w:tc>
                <w:tcPr>
                  <w:tcW w:w="2173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center"/>
                  </w:pPr>
                  <w:r w:rsidRPr="005E395F">
                    <w:t>Потребители</w:t>
                  </w:r>
                </w:p>
              </w:tc>
              <w:tc>
                <w:tcPr>
                  <w:tcW w:w="1452" w:type="dxa"/>
                  <w:vAlign w:val="center"/>
                </w:tcPr>
                <w:p w:rsidR="00E76BF8" w:rsidRPr="005E395F" w:rsidRDefault="00E76BF8" w:rsidP="00E247CF">
                  <w:pPr>
                    <w:pStyle w:val="Default"/>
                    <w:jc w:val="center"/>
                  </w:pPr>
                  <w:r>
                    <w:t>10 060 из них МКД- 9838, соц. объекты-40.</w:t>
                  </w:r>
                </w:p>
              </w:tc>
              <w:tc>
                <w:tcPr>
                  <w:tcW w:w="1277" w:type="dxa"/>
                  <w:vAlign w:val="center"/>
                </w:tcPr>
                <w:p w:rsidR="00E76BF8" w:rsidRPr="005E395F" w:rsidRDefault="006F2770" w:rsidP="006F2770">
                  <w:pPr>
                    <w:pStyle w:val="Default"/>
                    <w:jc w:val="center"/>
                  </w:pPr>
                  <w:r>
                    <w:t>до 15</w:t>
                  </w:r>
                  <w:r w:rsidR="00E76BF8">
                    <w:t>.08.202</w:t>
                  </w:r>
                  <w:r w:rsidR="00E30687"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E76BF8" w:rsidRPr="005E395F" w:rsidRDefault="00E76BF8" w:rsidP="00E30687">
                  <w:pPr>
                    <w:pStyle w:val="Default"/>
                    <w:jc w:val="both"/>
                  </w:pPr>
                  <w:proofErr w:type="gramStart"/>
                  <w:r>
                    <w:t>Документы</w:t>
                  </w:r>
                  <w:proofErr w:type="gramEnd"/>
                  <w:r>
                    <w:t xml:space="preserve"> подтверждающие выполнение в</w:t>
                  </w:r>
                  <w:r w:rsidRPr="005E395F">
                    <w:t xml:space="preserve"> соответствии с приложением № 2</w:t>
                  </w:r>
                  <w:r>
                    <w:t xml:space="preserve"> </w:t>
                  </w:r>
                  <w:r w:rsidRPr="005E395F">
                    <w:t>к программе</w:t>
                  </w:r>
                  <w:r w:rsidRPr="005E395F">
                    <w:rPr>
                      <w:rFonts w:eastAsia="Times New Roman"/>
                    </w:rPr>
                    <w:t xml:space="preserve"> проведения проверки готовно</w:t>
                  </w:r>
                  <w:r>
                    <w:rPr>
                      <w:rFonts w:eastAsia="Times New Roman"/>
                    </w:rPr>
                    <w:t>сти к отопительному периоду 202</w:t>
                  </w:r>
                  <w:r w:rsidR="00E30687">
                    <w:rPr>
                      <w:rFonts w:eastAsia="Times New Roman"/>
                    </w:rPr>
                    <w:t>3</w:t>
                  </w:r>
                  <w:r>
                    <w:rPr>
                      <w:rFonts w:eastAsia="Times New Roman"/>
                    </w:rPr>
                    <w:t>-202</w:t>
                  </w:r>
                  <w:r w:rsidR="00E30687">
                    <w:rPr>
                      <w:rFonts w:eastAsia="Times New Roman"/>
                    </w:rPr>
                    <w:t>4</w:t>
                  </w:r>
                  <w:r w:rsidRPr="005E395F">
                    <w:rPr>
                      <w:rFonts w:eastAsia="Times New Roman"/>
                    </w:rPr>
                    <w:t xml:space="preserve">гг. теплоснабжающих и </w:t>
                  </w:r>
                  <w:proofErr w:type="spellStart"/>
                  <w:r w:rsidRPr="005E395F">
                    <w:rPr>
                      <w:rFonts w:eastAsia="Times New Roman"/>
                    </w:rPr>
                    <w:t>теплосетевых</w:t>
                  </w:r>
                  <w:proofErr w:type="spellEnd"/>
                  <w:r w:rsidRPr="005E395F">
                    <w:rPr>
                      <w:rFonts w:eastAsia="Times New Roman"/>
                    </w:rPr>
                    <w:t xml:space="preserve"> организаций, потребителей тепловой энергии на территории Нижнеудинского муниципального образования</w:t>
                  </w:r>
                </w:p>
              </w:tc>
            </w:tr>
          </w:tbl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При проверке комиссией проверяется выполнение требований, установленных приложениями № 1 и 2 к программе</w:t>
            </w:r>
            <w:r w:rsidRPr="005E395F">
              <w:rPr>
                <w:rFonts w:eastAsia="Times New Roman"/>
                <w:sz w:val="28"/>
                <w:szCs w:val="28"/>
              </w:rPr>
              <w:t xml:space="preserve"> проведения проверки готовно</w:t>
            </w:r>
            <w:r w:rsidR="00537BFC">
              <w:rPr>
                <w:rFonts w:eastAsia="Times New Roman"/>
                <w:sz w:val="28"/>
                <w:szCs w:val="28"/>
              </w:rPr>
              <w:t>сти к отопительному периоду 2023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537BFC">
              <w:rPr>
                <w:rFonts w:eastAsia="Times New Roman"/>
                <w:sz w:val="28"/>
                <w:szCs w:val="28"/>
              </w:rPr>
              <w:t>4</w:t>
            </w:r>
            <w:r w:rsidR="00FF5CB9">
              <w:rPr>
                <w:rFonts w:eastAsia="Times New Roman"/>
                <w:sz w:val="28"/>
                <w:szCs w:val="28"/>
              </w:rPr>
              <w:t xml:space="preserve"> </w:t>
            </w:r>
            <w:r w:rsidRPr="005E395F">
              <w:rPr>
                <w:rFonts w:eastAsia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Pr="005E395F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5E395F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  <w:r w:rsidRPr="005E395F">
              <w:rPr>
                <w:sz w:val="28"/>
                <w:szCs w:val="28"/>
              </w:rPr>
              <w:t xml:space="preserve"> (далее - Программа).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>Проверка выполнения теплоснабжающей организацией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 3.2.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      </w:r>
            <w:proofErr w:type="gramStart"/>
            <w:r w:rsidRPr="005E395F">
              <w:rPr>
                <w:sz w:val="28"/>
                <w:szCs w:val="28"/>
              </w:rPr>
              <w:t>с даты завершения</w:t>
            </w:r>
            <w:proofErr w:type="gramEnd"/>
            <w:r w:rsidRPr="005E395F">
              <w:rPr>
                <w:sz w:val="28"/>
                <w:szCs w:val="28"/>
              </w:rPr>
              <w:t xml:space="preserve"> проверки, по рекомендуемому образцу согласно Приложения № 3 к программе</w:t>
            </w:r>
            <w:r w:rsidRPr="005E395F">
              <w:rPr>
                <w:rFonts w:eastAsia="Times New Roman"/>
                <w:sz w:val="28"/>
                <w:szCs w:val="28"/>
              </w:rPr>
              <w:t xml:space="preserve"> проведения проверки готовности к отопительному периоду </w:t>
            </w:r>
            <w:r>
              <w:rPr>
                <w:rFonts w:eastAsia="Times New Roman"/>
                <w:sz w:val="28"/>
                <w:szCs w:val="28"/>
              </w:rPr>
              <w:t>202</w:t>
            </w:r>
            <w:r w:rsidR="003628B5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3628B5">
              <w:rPr>
                <w:rFonts w:eastAsia="Times New Roman"/>
                <w:sz w:val="28"/>
                <w:szCs w:val="28"/>
              </w:rPr>
              <w:t>4</w:t>
            </w:r>
            <w:r w:rsidRPr="00C20802">
              <w:rPr>
                <w:rFonts w:eastAsia="Times New Roman"/>
                <w:sz w:val="28"/>
                <w:szCs w:val="28"/>
              </w:rPr>
              <w:t>гг</w:t>
            </w:r>
            <w:r w:rsidRPr="005E395F">
              <w:rPr>
                <w:rFonts w:eastAsia="Times New Roman"/>
                <w:sz w:val="28"/>
                <w:szCs w:val="28"/>
              </w:rPr>
              <w:t xml:space="preserve">. теплоснабжающих и </w:t>
            </w:r>
            <w:proofErr w:type="spellStart"/>
            <w:r w:rsidRPr="005E395F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5E395F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  <w:r w:rsidRPr="005E395F">
              <w:rPr>
                <w:sz w:val="28"/>
                <w:szCs w:val="28"/>
              </w:rPr>
              <w:t xml:space="preserve">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В акте содержатся следующие выводы комиссии по итогам проверки: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lastRenderedPageBreak/>
              <w:t xml:space="preserve">- объект проверки готов к отопительному периоду;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объект проверки будет готов </w:t>
            </w:r>
            <w:proofErr w:type="gramStart"/>
            <w:r w:rsidRPr="005E395F">
              <w:rPr>
                <w:sz w:val="28"/>
                <w:szCs w:val="28"/>
              </w:rPr>
              <w:t xml:space="preserve">к отопительному периоду при условии устранения в </w:t>
            </w:r>
            <w:r>
              <w:rPr>
                <w:sz w:val="28"/>
                <w:szCs w:val="28"/>
              </w:rPr>
              <w:t xml:space="preserve"> </w:t>
            </w:r>
            <w:r w:rsidRPr="005E395F">
              <w:rPr>
                <w:sz w:val="28"/>
                <w:szCs w:val="28"/>
              </w:rPr>
              <w:t>установленный</w:t>
            </w:r>
            <w:r>
              <w:rPr>
                <w:sz w:val="28"/>
                <w:szCs w:val="28"/>
              </w:rPr>
              <w:t xml:space="preserve"> </w:t>
            </w:r>
            <w:r w:rsidRPr="005E395F">
              <w:rPr>
                <w:sz w:val="28"/>
                <w:szCs w:val="28"/>
              </w:rPr>
              <w:t xml:space="preserve"> срок замечаний</w:t>
            </w:r>
            <w:r>
              <w:rPr>
                <w:sz w:val="28"/>
                <w:szCs w:val="28"/>
              </w:rPr>
              <w:t xml:space="preserve"> </w:t>
            </w:r>
            <w:r w:rsidRPr="005E395F">
              <w:rPr>
                <w:sz w:val="28"/>
                <w:szCs w:val="28"/>
              </w:rPr>
              <w:t xml:space="preserve"> к требованиям по готовности</w:t>
            </w:r>
            <w:proofErr w:type="gramEnd"/>
            <w:r w:rsidRPr="005E395F">
              <w:rPr>
                <w:sz w:val="28"/>
                <w:szCs w:val="28"/>
              </w:rPr>
              <w:t xml:space="preserve">, выданных комиссией;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- объект проверки не готов к отопительному периоду.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5E395F">
              <w:rPr>
                <w:sz w:val="28"/>
                <w:szCs w:val="28"/>
              </w:rPr>
      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      </w:r>
            <w:r w:rsidR="0054512B">
              <w:rPr>
                <w:sz w:val="28"/>
                <w:szCs w:val="28"/>
              </w:rPr>
              <w:t xml:space="preserve"> согласно </w:t>
            </w:r>
            <w:r w:rsidR="0054512B" w:rsidRPr="005E395F">
              <w:rPr>
                <w:sz w:val="28"/>
                <w:szCs w:val="28"/>
              </w:rPr>
              <w:t xml:space="preserve">Приложения </w:t>
            </w:r>
            <w:r w:rsidR="0054512B">
              <w:rPr>
                <w:sz w:val="28"/>
                <w:szCs w:val="28"/>
              </w:rPr>
              <w:t>№ 4</w:t>
            </w:r>
            <w:r w:rsidR="0054512B" w:rsidRPr="005E395F">
              <w:rPr>
                <w:sz w:val="28"/>
                <w:szCs w:val="28"/>
              </w:rPr>
              <w:t xml:space="preserve"> к программе</w:t>
            </w:r>
            <w:r w:rsidR="0054512B" w:rsidRPr="005E395F">
              <w:rPr>
                <w:rFonts w:eastAsia="Times New Roman"/>
                <w:sz w:val="28"/>
                <w:szCs w:val="28"/>
              </w:rPr>
              <w:t xml:space="preserve"> проведения проверки готовности к отопительному периоду </w:t>
            </w:r>
            <w:r w:rsidR="0054512B">
              <w:rPr>
                <w:rFonts w:eastAsia="Times New Roman"/>
                <w:sz w:val="28"/>
                <w:szCs w:val="28"/>
              </w:rPr>
              <w:t>202</w:t>
            </w:r>
            <w:r w:rsidR="00F736FD">
              <w:rPr>
                <w:rFonts w:eastAsia="Times New Roman"/>
                <w:sz w:val="28"/>
                <w:szCs w:val="28"/>
              </w:rPr>
              <w:t>3</w:t>
            </w:r>
            <w:r w:rsidR="0054512B">
              <w:rPr>
                <w:rFonts w:eastAsia="Times New Roman"/>
                <w:sz w:val="28"/>
                <w:szCs w:val="28"/>
              </w:rPr>
              <w:t>-202</w:t>
            </w:r>
            <w:r w:rsidR="00F736FD">
              <w:rPr>
                <w:rFonts w:eastAsia="Times New Roman"/>
                <w:sz w:val="28"/>
                <w:szCs w:val="28"/>
              </w:rPr>
              <w:t>4</w:t>
            </w:r>
            <w:r w:rsidR="0054512B" w:rsidRPr="00C20802">
              <w:rPr>
                <w:rFonts w:eastAsia="Times New Roman"/>
                <w:sz w:val="28"/>
                <w:szCs w:val="28"/>
              </w:rPr>
              <w:t>гг</w:t>
            </w:r>
            <w:r w:rsidR="0054512B" w:rsidRPr="005E395F">
              <w:rPr>
                <w:rFonts w:eastAsia="Times New Roman"/>
                <w:sz w:val="28"/>
                <w:szCs w:val="28"/>
              </w:rPr>
              <w:t xml:space="preserve">. теплоснабжающих и </w:t>
            </w:r>
            <w:proofErr w:type="spellStart"/>
            <w:r w:rsidR="0054512B" w:rsidRPr="005E395F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="0054512B" w:rsidRPr="005E395F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  <w:r w:rsidR="00F736FD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Паспорт готовности к отопительному периоду (далее - паспорт) составляется отделом ЖКХ и благоустройства администрации Нижнеудинского муниципального образования по результатам выводов комиссии.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Сроки выдачи паспортов определяются отделом ЖКХ и благоустройства администрации Нижнеудинского муниципального образования согласно графику.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 </w:t>
            </w:r>
          </w:p>
          <w:p w:rsidR="00E76BF8" w:rsidRPr="005E395F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 w:rsidRPr="005E395F">
              <w:rPr>
                <w:sz w:val="28"/>
                <w:szCs w:val="28"/>
              </w:rPr>
              <w:t xml:space="preserve">Организация, не получившая по объектам проверки паспорт готовности,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 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4. Порядок взаимодействия теплоснабжающих и </w:t>
            </w:r>
            <w:proofErr w:type="spellStart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потребителей тепловой энергии, </w:t>
            </w:r>
            <w:proofErr w:type="spellStart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теплопотребляющие</w:t>
            </w:r>
            <w:proofErr w:type="spellEnd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которых подключены к системе теплоснабжения с Комиссией</w:t>
            </w:r>
            <w:r w:rsidR="00766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BF8" w:rsidRPr="00BC2988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4.1. Теплоснабжающие и </w:t>
            </w:r>
            <w:proofErr w:type="spellStart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теплосетевые</w:t>
            </w:r>
            <w:proofErr w:type="spellEnd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представляют в администрацию Нижнеудинского муниципального образования информацию по выполнению требований по готовности указанных в </w:t>
            </w:r>
            <w:r w:rsidRPr="00BC2988">
              <w:rPr>
                <w:rFonts w:ascii="Times New Roman" w:hAnsi="Times New Roman" w:cs="Times New Roman"/>
                <w:sz w:val="28"/>
                <w:szCs w:val="28"/>
              </w:rPr>
              <w:t>Приложение 1 к программе</w:t>
            </w:r>
            <w:r w:rsidRPr="00BC2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проверки готовно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к отопительному периоду 202</w:t>
            </w:r>
            <w:r w:rsidR="0076616B">
              <w:rPr>
                <w:rFonts w:ascii="Times New Roman" w:eastAsia="Times New Roman" w:hAnsi="Times New Roman" w:cs="Times New Roman"/>
                <w:sz w:val="28"/>
                <w:szCs w:val="28"/>
              </w:rPr>
              <w:t>3-2024</w:t>
            </w:r>
            <w:r w:rsidRPr="00BC2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Pr="00BC2988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BC2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рассматривает документы, подтверждающие выполнение требований готовности в соответствии с пунктом 3.2 Программы.</w:t>
            </w:r>
          </w:p>
          <w:p w:rsidR="00E76BF8" w:rsidRPr="005E395F" w:rsidRDefault="00767164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E76BF8"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тепловой энергии представляют в теплоснабжающую организацию и в администрацию Нижнеудинского </w:t>
            </w:r>
            <w:r w:rsidR="00E76BF8" w:rsidRPr="005E3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информацию по выполнению требований по готовности указанных в Приложение 2 к программе</w:t>
            </w:r>
            <w:r w:rsidR="00E76BF8" w:rsidRPr="005E3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проверки готовно</w:t>
            </w:r>
            <w:r w:rsidR="00E76BF8">
              <w:rPr>
                <w:rFonts w:ascii="Times New Roman" w:eastAsia="Times New Roman" w:hAnsi="Times New Roman" w:cs="Times New Roman"/>
                <w:sz w:val="28"/>
                <w:szCs w:val="28"/>
              </w:rPr>
              <w:t>сти к отопительному пери</w:t>
            </w:r>
            <w:r w:rsidR="00463E5A">
              <w:rPr>
                <w:rFonts w:ascii="Times New Roman" w:eastAsia="Times New Roman" w:hAnsi="Times New Roman" w:cs="Times New Roman"/>
                <w:sz w:val="28"/>
                <w:szCs w:val="28"/>
              </w:rPr>
              <w:t>оду 2023-2024</w:t>
            </w:r>
            <w:r w:rsidR="00E76BF8" w:rsidRPr="005E3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="00E76BF8" w:rsidRPr="005E395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="00E76BF8" w:rsidRPr="005E3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образования.</w:t>
            </w:r>
            <w:r w:rsidR="00E76BF8"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      </w:r>
            <w:proofErr w:type="spellStart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гидропневамтической</w:t>
            </w:r>
            <w:proofErr w:type="spellEnd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промывке систем теплопотребления теплофикационной водой и проводит осмотр объектов проверки.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Потребители тепловой энергии оформляют Акт проверки готовности к отопительному периоду, согласовывают его с теплоснабжающей и </w:t>
            </w:r>
            <w:proofErr w:type="spellStart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представляют его в Комиссию для рассмотрения. </w:t>
            </w:r>
          </w:p>
          <w:p w:rsidR="00E76BF8" w:rsidRPr="005E395F" w:rsidRDefault="00E76BF8" w:rsidP="00E247C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Комиссия рассматривает документы, подтверждающие выполнение требований готовности в соответствии с пунктом 3.2 Программы.</w:t>
            </w:r>
          </w:p>
          <w:p w:rsidR="00E76BF8" w:rsidRPr="005E395F" w:rsidRDefault="00DE5CF8" w:rsidP="00DE5CF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 акта проверки готовности к отопительному периоду 2023-2024гг. комиссией оформляется паспорт готовности к отопительному периоду.</w:t>
            </w: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Pr="005E395F" w:rsidRDefault="00E76BF8" w:rsidP="00E247C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F8" w:rsidRDefault="00E76BF8" w:rsidP="00E24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5700"/>
            </w:tblGrid>
            <w:tr w:rsidR="00E76BF8" w:rsidTr="0054512B">
              <w:tc>
                <w:tcPr>
                  <w:tcW w:w="3434" w:type="dxa"/>
                </w:tcPr>
                <w:p w:rsidR="00E76BF8" w:rsidRDefault="00E76BF8" w:rsidP="00E247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0" w:type="dxa"/>
                </w:tcPr>
                <w:p w:rsidR="00E76BF8" w:rsidRPr="003234A3" w:rsidRDefault="00E76BF8" w:rsidP="00D61F51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3234A3">
                    <w:rPr>
                      <w:sz w:val="28"/>
                      <w:szCs w:val="28"/>
                    </w:rPr>
                    <w:t>Приложение 1 к программе</w:t>
                  </w:r>
                  <w:r w:rsidRPr="003234A3">
                    <w:rPr>
                      <w:rFonts w:eastAsia="Times New Roman"/>
                      <w:sz w:val="28"/>
                      <w:szCs w:val="28"/>
                    </w:rPr>
                    <w:t xml:space="preserve"> проведения проверки готовно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сти к отопительному периоду 202</w:t>
                  </w:r>
                  <w:r w:rsidR="00D61F51">
                    <w:rPr>
                      <w:rFonts w:eastAsia="Times New Roman"/>
                      <w:sz w:val="28"/>
                      <w:szCs w:val="28"/>
                    </w:rPr>
                    <w:t>3-2024</w:t>
                  </w:r>
                  <w:r w:rsidRPr="003234A3">
                    <w:rPr>
                      <w:rFonts w:eastAsia="Times New Roman"/>
                      <w:sz w:val="28"/>
                      <w:szCs w:val="28"/>
                    </w:rPr>
                    <w:t xml:space="preserve">гг. теплоснабжающих и </w:t>
                  </w:r>
                  <w:proofErr w:type="spellStart"/>
                  <w:r w:rsidRPr="003234A3">
                    <w:rPr>
                      <w:rFonts w:eastAsia="Times New Roman"/>
                      <w:sz w:val="28"/>
                      <w:szCs w:val="28"/>
                    </w:rPr>
                    <w:t>теплосетевых</w:t>
                  </w:r>
                  <w:proofErr w:type="spellEnd"/>
                  <w:r w:rsidRPr="003234A3">
                    <w:rPr>
                      <w:rFonts w:eastAsia="Times New Roman"/>
                      <w:sz w:val="28"/>
                      <w:szCs w:val="28"/>
                    </w:rPr>
                    <w:t xml:space="preserve"> организаций, потребителей тепловой энергии на территории Нижнеудинского муниципального образования</w:t>
                  </w:r>
                </w:p>
              </w:tc>
            </w:tr>
          </w:tbl>
          <w:p w:rsidR="00E76BF8" w:rsidRDefault="00E76BF8" w:rsidP="00E247CF">
            <w:pPr>
              <w:pStyle w:val="Default"/>
              <w:rPr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по готовности к отопительному периоду для </w:t>
            </w:r>
            <w:proofErr w:type="gramStart"/>
            <w:r>
              <w:rPr>
                <w:sz w:val="28"/>
                <w:szCs w:val="28"/>
              </w:rPr>
              <w:t>теплоснабжающих</w:t>
            </w:r>
            <w:proofErr w:type="gramEnd"/>
          </w:p>
          <w:p w:rsidR="00E76BF8" w:rsidRDefault="00E76BF8" w:rsidP="00E247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теплосетевых</w:t>
            </w:r>
            <w:proofErr w:type="spellEnd"/>
            <w:r>
              <w:rPr>
                <w:sz w:val="28"/>
                <w:szCs w:val="28"/>
              </w:rPr>
              <w:t xml:space="preserve"> организаций</w:t>
            </w:r>
          </w:p>
          <w:p w:rsidR="00E76BF8" w:rsidRDefault="00E76BF8" w:rsidP="00E247C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оценки готовности теплоснабжающих и </w:t>
            </w:r>
            <w:proofErr w:type="spellStart"/>
            <w:r>
              <w:rPr>
                <w:sz w:val="28"/>
                <w:szCs w:val="28"/>
              </w:rPr>
              <w:t>теплосетевых</w:t>
            </w:r>
            <w:proofErr w:type="spellEnd"/>
            <w:r>
              <w:rPr>
                <w:sz w:val="28"/>
                <w:szCs w:val="28"/>
              </w:rPr>
              <w:t xml:space="preserve"> организаций к отопительному периоду уполномоченным органом должны быть проверены в отношении данных организаций: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наличие соглашения об управлении системой теплоснабжения, заключенного в порядке, установленном Законом о теплоснабжении;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      </w:r>
          </w:p>
          <w:p w:rsidR="00E76BF8" w:rsidRDefault="00C16C49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E76BF8">
              <w:rPr>
                <w:sz w:val="28"/>
                <w:szCs w:val="28"/>
              </w:rPr>
              <w:t xml:space="preserve">соблюдение критериев надежности теплоснабжения, установленных техническими регламентами;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наличие нормативных запасов топлива на источниках тепловой энерги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заключенные договора на поставку угля);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функционирование эксплуатационной, диспетчерской и аварийной служб, а именно: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укомплектованность указанных служб персоналом;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 нормативно-технической и оперативной документацией, инструкциями, схемами;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первичными средствами пожаротушения;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проведение наладки принадлежащих им тепловых сетей;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организация контроля режимов потребления тепловой энергии;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обеспечение качества теплоносителей;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организация коммерческого учета приобретаемой и реализуемой тепловой энергии;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 готовность систем приема и разгрузки топлива, </w:t>
            </w:r>
            <w:proofErr w:type="spellStart"/>
            <w:r>
              <w:rPr>
                <w:sz w:val="28"/>
                <w:szCs w:val="28"/>
              </w:rPr>
              <w:lastRenderedPageBreak/>
              <w:t>топливоприготовления</w:t>
            </w:r>
            <w:proofErr w:type="spellEnd"/>
            <w:r>
              <w:rPr>
                <w:sz w:val="28"/>
                <w:szCs w:val="28"/>
              </w:rPr>
              <w:t xml:space="preserve"> и топливоподачи;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 соблюдение водно-химического режима;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 наличие </w:t>
            </w:r>
            <w:proofErr w:type="gramStart"/>
            <w:r>
              <w:rPr>
                <w:sz w:val="28"/>
                <w:szCs w:val="28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 наличие порядка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электро-, топливо- и </w:t>
            </w:r>
            <w:proofErr w:type="spellStart"/>
            <w:r>
              <w:rPr>
                <w:sz w:val="28"/>
                <w:szCs w:val="28"/>
              </w:rPr>
              <w:t>водоснабжающих</w:t>
            </w:r>
            <w:proofErr w:type="spellEnd"/>
            <w:r>
              <w:rPr>
                <w:sz w:val="28"/>
                <w:szCs w:val="2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11.7. проведение гидравлических и тепловых испытаний тепловых сетей;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11.9. выполнение планового графика ремонта тепловых сетей и источников тепловой энергии;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11.10. наличие договоров поставки топлива, не допускающих перебоев поставки и снижения установленных нормативов запасов топлива;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sz w:val="28"/>
                <w:szCs w:val="28"/>
              </w:rPr>
              <w:t>теплосетевыми</w:t>
            </w:r>
            <w:proofErr w:type="spellEnd"/>
            <w:r>
              <w:rPr>
                <w:sz w:val="28"/>
                <w:szCs w:val="28"/>
              </w:rPr>
              <w:t xml:space="preserve"> организациями;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      </w:r>
          </w:p>
          <w:p w:rsidR="00E76BF8" w:rsidRDefault="00E76BF8" w:rsidP="00E247CF">
            <w:pPr>
              <w:pStyle w:val="Default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работоспособность автоматических регуляторов при их наличии.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>
              <w:rPr>
                <w:sz w:val="28"/>
                <w:szCs w:val="28"/>
              </w:rPr>
              <w:t>теплосетевых</w:t>
            </w:r>
            <w:proofErr w:type="spellEnd"/>
            <w:r>
              <w:rPr>
                <w:sz w:val="28"/>
                <w:szCs w:val="28"/>
              </w:rPr>
              <w:t xml:space="preserve"> организаций составляется а</w:t>
            </w:r>
            <w:proofErr w:type="gramStart"/>
            <w:r>
              <w:rPr>
                <w:sz w:val="28"/>
                <w:szCs w:val="28"/>
              </w:rPr>
              <w:t>кт с пр</w:t>
            </w:r>
            <w:proofErr w:type="gramEnd"/>
            <w:r>
              <w:rPr>
                <w:sz w:val="28"/>
                <w:szCs w:val="28"/>
              </w:rPr>
      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приложения.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</w:p>
          <w:p w:rsidR="00E76BF8" w:rsidRDefault="00E76BF8" w:rsidP="00A105B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105B3" w:rsidRDefault="00A105B3" w:rsidP="00A105B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5702"/>
            </w:tblGrid>
            <w:tr w:rsidR="00E76BF8" w:rsidTr="00E247CF">
              <w:tc>
                <w:tcPr>
                  <w:tcW w:w="3652" w:type="dxa"/>
                </w:tcPr>
                <w:p w:rsidR="00E76BF8" w:rsidRDefault="00E76BF8" w:rsidP="00E247C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19" w:type="dxa"/>
                </w:tcPr>
                <w:p w:rsidR="00E76BF8" w:rsidRDefault="00E76BF8" w:rsidP="00C16C49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3234A3">
                    <w:rPr>
                      <w:sz w:val="28"/>
                      <w:szCs w:val="28"/>
                    </w:rPr>
                    <w:t>Приложение 2 к программе</w:t>
                  </w:r>
                  <w:r w:rsidRPr="00884C1B">
                    <w:rPr>
                      <w:rFonts w:eastAsia="Times New Roman"/>
                      <w:sz w:val="28"/>
                      <w:szCs w:val="28"/>
                    </w:rPr>
                    <w:t xml:space="preserve"> проведения проверки готовно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сти к отопительному периоду 202</w:t>
                  </w:r>
                  <w:r w:rsidR="00C16C49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-202</w:t>
                  </w:r>
                  <w:r w:rsidR="00C16C49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  <w:r w:rsidRPr="00884C1B">
                    <w:rPr>
                      <w:rFonts w:eastAsia="Times New Roman"/>
                      <w:sz w:val="28"/>
                      <w:szCs w:val="28"/>
                    </w:rPr>
                    <w:t xml:space="preserve">гг. теплоснабжающих и </w:t>
                  </w:r>
                  <w:proofErr w:type="spellStart"/>
                  <w:r w:rsidRPr="00884C1B">
                    <w:rPr>
                      <w:rFonts w:eastAsia="Times New Roman"/>
                      <w:sz w:val="28"/>
                      <w:szCs w:val="28"/>
                    </w:rPr>
                    <w:t>теплосетевых</w:t>
                  </w:r>
                  <w:proofErr w:type="spellEnd"/>
                  <w:r w:rsidRPr="00884C1B">
                    <w:rPr>
                      <w:rFonts w:eastAsia="Times New Roman"/>
                      <w:sz w:val="28"/>
                      <w:szCs w:val="28"/>
                    </w:rPr>
                    <w:t xml:space="preserve"> организаций, потребителей тепловой энергии на территории Нижнеудинского муниципального образования</w:t>
                  </w:r>
                </w:p>
              </w:tc>
            </w:tr>
          </w:tbl>
          <w:p w:rsidR="00E76BF8" w:rsidRDefault="00E76BF8" w:rsidP="00E247CF">
            <w:pPr>
              <w:pStyle w:val="Default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готовности к отопительному периоду для потребителей тепловой энергии</w:t>
            </w:r>
          </w:p>
          <w:p w:rsidR="00E76BF8" w:rsidRDefault="00E76BF8" w:rsidP="00E247CF">
            <w:pPr>
              <w:pStyle w:val="Default"/>
              <w:ind w:firstLine="851"/>
              <w:jc w:val="center"/>
              <w:rPr>
                <w:sz w:val="28"/>
                <w:szCs w:val="28"/>
              </w:rPr>
            </w:pP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проведение промывки оборудования и коммуникаций </w:t>
            </w:r>
            <w:proofErr w:type="spellStart"/>
            <w:r>
              <w:rPr>
                <w:sz w:val="28"/>
                <w:szCs w:val="28"/>
              </w:rPr>
              <w:t>теплопотребляющих</w:t>
            </w:r>
            <w:proofErr w:type="spellEnd"/>
            <w:r>
              <w:rPr>
                <w:sz w:val="28"/>
                <w:szCs w:val="28"/>
              </w:rPr>
              <w:t xml:space="preserve"> установок;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разработка эксплуатационных режимов, а также мероприятий по их внедрению;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выполнение плана ремонтных работ и качество их выполнения;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состояние тепловых сетей, принадлежащих потребителю тепловой энергии;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состояние трубопроводов, арматуры и тепловой изоляции в пределах тепловых пунктов;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наличие и работоспособность приборов учета, работоспособность автоматических регуляторов при их наличии;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работоспособность защиты систем теплопотребления;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наличие паспортов </w:t>
            </w:r>
            <w:proofErr w:type="spellStart"/>
            <w:r>
              <w:rPr>
                <w:sz w:val="28"/>
                <w:szCs w:val="28"/>
              </w:rPr>
              <w:t>теплопотребляющих</w:t>
            </w:r>
            <w:proofErr w:type="spellEnd"/>
            <w:r>
              <w:rPr>
                <w:sz w:val="28"/>
                <w:szCs w:val="28"/>
              </w:rPr>
              <w:t xml:space="preserve"> установок, принципиальных схем и инструкций для обслуживающего персонала и соответствие их действительности;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отсутствие прямых соединений оборудования тепловых пунктов с водопроводом и канализацией;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плотность оборудования тепловых пунктов;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наличие пломб на расчетных шайбах и соплах элеваторов;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14) отсутствие задолженности за поставленные тепловую энергию (мощность), теплоноситель; </w:t>
            </w:r>
            <w:proofErr w:type="gramEnd"/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 w:val="28"/>
                <w:szCs w:val="28"/>
              </w:rPr>
              <w:t>теплопотребляющих</w:t>
            </w:r>
            <w:proofErr w:type="spellEnd"/>
            <w:r>
              <w:rPr>
                <w:sz w:val="28"/>
                <w:szCs w:val="28"/>
              </w:rPr>
              <w:t xml:space="preserve"> установок;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16) проведение испытания оборудования </w:t>
            </w:r>
            <w:proofErr w:type="spellStart"/>
            <w:r>
              <w:rPr>
                <w:sz w:val="28"/>
                <w:szCs w:val="28"/>
              </w:rPr>
              <w:t>теплопотребляющих</w:t>
            </w:r>
            <w:proofErr w:type="spellEnd"/>
            <w:r>
              <w:rPr>
                <w:sz w:val="28"/>
                <w:szCs w:val="28"/>
              </w:rPr>
              <w:t xml:space="preserve"> установок на плотность и прочность; </w:t>
            </w:r>
          </w:p>
          <w:p w:rsidR="00E76BF8" w:rsidRDefault="00E76BF8" w:rsidP="00E247CF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 </w:t>
            </w:r>
          </w:p>
          <w:p w:rsidR="00E76BF8" w:rsidRPr="00897154" w:rsidRDefault="00E76BF8" w:rsidP="00E247CF">
            <w:pPr>
              <w:ind w:firstLine="851"/>
              <w:jc w:val="both"/>
              <w:rPr>
                <w:sz w:val="27"/>
                <w:szCs w:val="27"/>
              </w:rPr>
            </w:pPr>
            <w:r w:rsidRPr="00F56996">
              <w:rPr>
                <w:rFonts w:ascii="Times New Roman" w:hAnsi="Times New Roman" w:cs="Times New Roman"/>
                <w:sz w:val="28"/>
                <w:szCs w:val="28"/>
              </w:rPr>
              <w:t>К обстоятельствам, при несоблюдении которых в отношении потребителей тепловой энергии составляется а</w:t>
            </w:r>
            <w:proofErr w:type="gramStart"/>
            <w:r w:rsidRPr="00F56996">
              <w:rPr>
                <w:rFonts w:ascii="Times New Roman" w:hAnsi="Times New Roman" w:cs="Times New Roman"/>
                <w:sz w:val="28"/>
                <w:szCs w:val="28"/>
              </w:rPr>
              <w:t>кт с пр</w:t>
            </w:r>
            <w:proofErr w:type="gramEnd"/>
            <w:r w:rsidRPr="00F56996">
              <w:rPr>
                <w:rFonts w:ascii="Times New Roman" w:hAnsi="Times New Roman" w:cs="Times New Roman"/>
                <w:sz w:val="28"/>
                <w:szCs w:val="28"/>
              </w:rPr>
              <w:t>иложением Перечня с указанием сроков устранения замечаний, относятся несоблюдение требований, указанных в подпунктах 8, 13, 14 и 17 настоящего приложения</w:t>
            </w:r>
            <w:r>
              <w:rPr>
                <w:sz w:val="28"/>
                <w:szCs w:val="28"/>
              </w:rPr>
              <w:t>.</w:t>
            </w: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7225B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7225B6" w:rsidRDefault="007225B6" w:rsidP="00A105B3">
            <w:pPr>
              <w:pStyle w:val="Default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rPr>
                <w:sz w:val="28"/>
                <w:szCs w:val="28"/>
              </w:rPr>
            </w:pPr>
          </w:p>
          <w:p w:rsidR="00A105B3" w:rsidRDefault="00A105B3" w:rsidP="00A105B3">
            <w:pPr>
              <w:pStyle w:val="Default"/>
              <w:rPr>
                <w:sz w:val="28"/>
                <w:szCs w:val="28"/>
              </w:rPr>
            </w:pPr>
          </w:p>
          <w:p w:rsidR="003C7784" w:rsidRDefault="003C7784" w:rsidP="00A105B3">
            <w:pPr>
              <w:pStyle w:val="Default"/>
              <w:rPr>
                <w:sz w:val="28"/>
                <w:szCs w:val="28"/>
              </w:rPr>
            </w:pPr>
          </w:p>
          <w:p w:rsidR="003C7784" w:rsidRDefault="007225B6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3234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3234A3">
              <w:rPr>
                <w:sz w:val="28"/>
                <w:szCs w:val="28"/>
              </w:rPr>
              <w:t xml:space="preserve"> к программе</w:t>
            </w:r>
            <w:r w:rsidRPr="00884C1B">
              <w:rPr>
                <w:rFonts w:eastAsia="Times New Roman"/>
                <w:sz w:val="28"/>
                <w:szCs w:val="28"/>
              </w:rPr>
              <w:t xml:space="preserve"> проведения </w:t>
            </w:r>
          </w:p>
          <w:p w:rsidR="003C7784" w:rsidRDefault="007225B6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884C1B">
              <w:rPr>
                <w:rFonts w:eastAsia="Times New Roman"/>
                <w:sz w:val="28"/>
                <w:szCs w:val="28"/>
              </w:rPr>
              <w:t>проверки готовно</w:t>
            </w:r>
            <w:r>
              <w:rPr>
                <w:rFonts w:eastAsia="Times New Roman"/>
                <w:sz w:val="28"/>
                <w:szCs w:val="28"/>
              </w:rPr>
              <w:t xml:space="preserve">сти 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отопительному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225B6" w:rsidRPr="003C7784" w:rsidRDefault="007225B6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периоду 202</w:t>
            </w:r>
            <w:r w:rsidR="00C16C49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C16C49">
              <w:rPr>
                <w:rFonts w:eastAsia="Times New Roman"/>
                <w:sz w:val="28"/>
                <w:szCs w:val="28"/>
              </w:rPr>
              <w:t xml:space="preserve">4 </w:t>
            </w:r>
            <w:r w:rsidRPr="00884C1B">
              <w:rPr>
                <w:rFonts w:eastAsia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Pr="00884C1B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884C1B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территории Нижнеудинского муниципального образования</w:t>
            </w:r>
          </w:p>
          <w:p w:rsidR="007225B6" w:rsidRDefault="007225B6" w:rsidP="003C7784">
            <w:pPr>
              <w:ind w:left="31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Pr="00DC202D" w:rsidRDefault="007225B6" w:rsidP="003C7784">
            <w:pPr>
              <w:pStyle w:val="Default"/>
              <w:ind w:left="3184"/>
              <w:rPr>
                <w:b/>
                <w:bCs/>
                <w:sz w:val="23"/>
                <w:szCs w:val="23"/>
              </w:rPr>
            </w:pPr>
            <w:r w:rsidRPr="00DC202D">
              <w:rPr>
                <w:b/>
                <w:bCs/>
                <w:sz w:val="23"/>
                <w:szCs w:val="23"/>
              </w:rPr>
              <w:t>АКТ №</w:t>
            </w:r>
          </w:p>
          <w:p w:rsidR="007225B6" w:rsidRPr="00A8268B" w:rsidRDefault="007225B6" w:rsidP="007225B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8268B">
              <w:rPr>
                <w:bCs/>
                <w:sz w:val="23"/>
                <w:szCs w:val="23"/>
              </w:rPr>
              <w:t>Проверки готовности к отопительному периоду 20__/20__гг.</w:t>
            </w:r>
          </w:p>
          <w:p w:rsidR="007225B6" w:rsidRPr="00A8268B" w:rsidRDefault="007225B6" w:rsidP="007225B6">
            <w:pPr>
              <w:pStyle w:val="Default"/>
              <w:rPr>
                <w:bCs/>
                <w:sz w:val="23"/>
                <w:szCs w:val="23"/>
              </w:rPr>
            </w:pPr>
            <w:r w:rsidRPr="00A8268B">
              <w:rPr>
                <w:bCs/>
                <w:sz w:val="23"/>
                <w:szCs w:val="23"/>
              </w:rPr>
              <w:t>г. Нижнеудинск                                                                                     «___»__________20___г.</w:t>
            </w:r>
          </w:p>
          <w:p w:rsidR="007225B6" w:rsidRPr="00A8268B" w:rsidRDefault="007225B6" w:rsidP="007225B6">
            <w:pPr>
              <w:pStyle w:val="Default"/>
              <w:rPr>
                <w:bCs/>
                <w:sz w:val="23"/>
                <w:szCs w:val="23"/>
              </w:rPr>
            </w:pPr>
          </w:p>
          <w:p w:rsidR="007225B6" w:rsidRPr="00A8268B" w:rsidRDefault="007225B6" w:rsidP="007225B6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8268B">
              <w:rPr>
                <w:rFonts w:ascii="Times New Roman" w:hAnsi="Times New Roman" w:cs="Times New Roman"/>
                <w:bCs/>
                <w:sz w:val="23"/>
                <w:szCs w:val="23"/>
              </w:rPr>
              <w:t>Комиссия, образованная______________________________________,</w:t>
            </w:r>
          </w:p>
          <w:p w:rsidR="007225B6" w:rsidRPr="00A8268B" w:rsidRDefault="007225B6" w:rsidP="00722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6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            (</w:t>
            </w:r>
            <w:r w:rsidRPr="00A8268B">
              <w:rPr>
                <w:rFonts w:ascii="Times New Roman" w:hAnsi="Times New Roman" w:cs="Times New Roman"/>
                <w:bCs/>
                <w:sz w:val="18"/>
                <w:szCs w:val="18"/>
              </w:rPr>
              <w:t>форма документа и его реквизиты, которым образована комиссия)</w:t>
            </w:r>
          </w:p>
          <w:p w:rsidR="007225B6" w:rsidRPr="00A8268B" w:rsidRDefault="007225B6" w:rsidP="007225B6">
            <w:pPr>
              <w:rPr>
                <w:rFonts w:ascii="Times New Roman" w:hAnsi="Times New Roman" w:cs="Times New Roman"/>
              </w:rPr>
            </w:pPr>
            <w:r w:rsidRPr="00A8268B">
              <w:rPr>
                <w:rFonts w:ascii="Times New Roman" w:hAnsi="Times New Roman" w:cs="Times New Roman"/>
              </w:rPr>
              <w:t>В соответствии с программой проведения проверки готовности к отопительному периоду от __________г., утвержденной_______________________________________________________</w:t>
            </w:r>
          </w:p>
          <w:p w:rsidR="007225B6" w:rsidRPr="00A8268B" w:rsidRDefault="007225B6" w:rsidP="00722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68B">
              <w:rPr>
                <w:rFonts w:ascii="Times New Roman" w:hAnsi="Times New Roman" w:cs="Times New Roman"/>
                <w:sz w:val="16"/>
                <w:szCs w:val="16"/>
              </w:rPr>
              <w:t>(ФИО руководител</w:t>
            </w:r>
            <w:proofErr w:type="gramStart"/>
            <w:r w:rsidRPr="00A8268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A8268B">
              <w:rPr>
                <w:rFonts w:ascii="Times New Roman" w:hAnsi="Times New Roman" w:cs="Times New Roman"/>
                <w:sz w:val="16"/>
                <w:szCs w:val="16"/>
              </w:rPr>
              <w:t>его заместителя) органа, проводящего проверку готовности к отопительному периоду)</w:t>
            </w:r>
          </w:p>
          <w:p w:rsidR="007225B6" w:rsidRPr="00A8268B" w:rsidRDefault="007225B6" w:rsidP="00722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"__" _____________ 20__ г. по "__" ____________ 20__ г.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Федеральным  </w:t>
            </w:r>
            <w:hyperlink r:id="rId9" w:anchor="dst0" w:history="1">
              <w:r w:rsidRPr="00A8268B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  27  июля  2010 г. N 190-ФЗ  "О  теплоснабжении"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проверку готовности к отопительному периоду 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готовности   к  отопительному  периоду  проводилась  в  отношении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следующих объектов: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________________________;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________________________;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________________________;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проверки  готовности  к  отопительному  периоду  комиссия установила: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______________________________________________________________.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(готовность/неготовность к работе в отопительном периоде)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комиссии по итогам проведения  проверки  готовности  к  отопительному периоду: __________________________________________________________________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акту проверки готовности к отопительному периоду ____/____ гг.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комиссии:    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(подпись, расшифровка подписи)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комиссии:                 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(подпись, расшифровка подписи)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           _________________________________________________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(подпись, расшифровка подписи)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актом проверки готовности ознакомлен, один экземпляр акта получил: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25B6" w:rsidRPr="00A8268B" w:rsidRDefault="007225B6" w:rsidP="0072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_____________ 20__ г.  _______________________________________________</w:t>
            </w:r>
          </w:p>
          <w:p w:rsidR="007225B6" w:rsidRPr="00A105B3" w:rsidRDefault="007225B6" w:rsidP="00A1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2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A82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подпись, расшифровка подписи руководител</w:t>
            </w:r>
            <w:proofErr w:type="gramStart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 уполномоченного </w:t>
            </w:r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представителя муниципального образования, теплоснабжающей организации, </w:t>
            </w:r>
            <w:proofErr w:type="spellStart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теплосетевой</w:t>
            </w:r>
            <w:proofErr w:type="spellEnd"/>
            <w:r w:rsidRPr="00A82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организации потребителя тепловой энергии, в отношении которого проводилась проверка готовности к отопительному периоду)</w:t>
            </w:r>
          </w:p>
          <w:p w:rsidR="00A105B3" w:rsidRDefault="007225B6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3234A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  <w:r w:rsidRPr="003234A3">
              <w:rPr>
                <w:sz w:val="28"/>
                <w:szCs w:val="28"/>
              </w:rPr>
              <w:t xml:space="preserve"> к программе</w:t>
            </w:r>
            <w:r w:rsidRPr="00884C1B">
              <w:rPr>
                <w:rFonts w:eastAsia="Times New Roman"/>
                <w:sz w:val="28"/>
                <w:szCs w:val="28"/>
              </w:rPr>
              <w:t xml:space="preserve"> проведения проверки готовно</w:t>
            </w:r>
            <w:r>
              <w:rPr>
                <w:rFonts w:eastAsia="Times New Roman"/>
                <w:sz w:val="28"/>
                <w:szCs w:val="28"/>
              </w:rPr>
              <w:t>сти к отопительному периоду 202</w:t>
            </w:r>
            <w:r w:rsidR="00C16C49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C16C49">
              <w:rPr>
                <w:rFonts w:eastAsia="Times New Roman"/>
                <w:sz w:val="28"/>
                <w:szCs w:val="28"/>
              </w:rPr>
              <w:t>4</w:t>
            </w:r>
            <w:r w:rsidRPr="00884C1B">
              <w:rPr>
                <w:rFonts w:eastAsia="Times New Roman"/>
                <w:sz w:val="28"/>
                <w:szCs w:val="28"/>
              </w:rPr>
              <w:t xml:space="preserve">гг. теплоснабжающих и </w:t>
            </w:r>
            <w:proofErr w:type="spellStart"/>
            <w:r w:rsidRPr="00884C1B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884C1B">
              <w:rPr>
                <w:rFonts w:eastAsia="Times New Roman"/>
                <w:sz w:val="28"/>
                <w:szCs w:val="28"/>
              </w:rPr>
              <w:t xml:space="preserve"> организаций, потребителей тепловой энергии на территори</w:t>
            </w:r>
            <w:r w:rsidR="003C7784">
              <w:rPr>
                <w:rFonts w:eastAsia="Times New Roman"/>
                <w:sz w:val="28"/>
                <w:szCs w:val="28"/>
              </w:rPr>
              <w:t xml:space="preserve">и Нижнеудинского </w:t>
            </w:r>
            <w:proofErr w:type="spellStart"/>
            <w:r w:rsidR="003C7784">
              <w:rPr>
                <w:rFonts w:eastAsia="Times New Roman"/>
                <w:sz w:val="28"/>
                <w:szCs w:val="28"/>
              </w:rPr>
              <w:t>муниципального</w:t>
            </w:r>
            <w:r w:rsidRPr="00884C1B">
              <w:rPr>
                <w:rFonts w:eastAsia="Times New Roman"/>
                <w:sz w:val="28"/>
                <w:szCs w:val="28"/>
              </w:rPr>
              <w:t>образования</w:t>
            </w:r>
            <w:proofErr w:type="spellEnd"/>
          </w:p>
          <w:p w:rsidR="003C7784" w:rsidRPr="003C7784" w:rsidRDefault="003C7784" w:rsidP="003C7784">
            <w:pPr>
              <w:pStyle w:val="Default"/>
              <w:ind w:left="3184"/>
              <w:jc w:val="right"/>
              <w:rPr>
                <w:sz w:val="28"/>
                <w:szCs w:val="28"/>
              </w:rPr>
            </w:pPr>
          </w:p>
          <w:p w:rsidR="007225B6" w:rsidRPr="0032135D" w:rsidRDefault="007225B6" w:rsidP="0072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замечаний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458"/>
              <w:gridCol w:w="1443"/>
              <w:gridCol w:w="1374"/>
              <w:gridCol w:w="1401"/>
            </w:tblGrid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2135D">
                    <w:rPr>
                      <w:bCs/>
                      <w:sz w:val="20"/>
                      <w:szCs w:val="20"/>
                    </w:rPr>
                    <w:t xml:space="preserve">В целях оценки готовности потребителей тепловой энергии к отопительному периоду уполномоченными органами должны быть проверены: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2135D">
                    <w:rPr>
                      <w:bCs/>
                      <w:sz w:val="20"/>
                      <w:szCs w:val="20"/>
                    </w:rPr>
                    <w:t xml:space="preserve">Примечание </w:t>
                  </w:r>
                </w:p>
                <w:p w:rsidR="007225B6" w:rsidRPr="0032135D" w:rsidRDefault="007225B6" w:rsidP="007225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2135D">
                    <w:rPr>
                      <w:bCs/>
                      <w:sz w:val="20"/>
                      <w:szCs w:val="20"/>
                    </w:rPr>
                    <w:t xml:space="preserve">Выявленные замечания </w:t>
                  </w:r>
                </w:p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bCs/>
                    </w:rPr>
                    <w:t>Да</w:t>
                  </w:r>
                  <w:proofErr w:type="gramStart"/>
                  <w:r w:rsidRPr="0032135D">
                    <w:rPr>
                      <w:rFonts w:ascii="Times New Roman" w:hAnsi="Times New Roman" w:cs="Times New Roman"/>
                      <w:bCs/>
                    </w:rPr>
                    <w:t>/Н</w:t>
                  </w:r>
                  <w:proofErr w:type="gramEnd"/>
                  <w:r w:rsidRPr="0032135D">
                    <w:rPr>
                      <w:rFonts w:ascii="Times New Roman" w:hAnsi="Times New Roman" w:cs="Times New Roman"/>
                      <w:bCs/>
                    </w:rPr>
                    <w:t xml:space="preserve">ет </w:t>
                  </w: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2135D">
                    <w:rPr>
                      <w:bCs/>
                      <w:sz w:val="20"/>
                      <w:szCs w:val="20"/>
                    </w:rPr>
                    <w:t xml:space="preserve">Дата устранения замечаний </w:t>
                  </w: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2135D">
                    <w:rPr>
                      <w:sz w:val="22"/>
                      <w:szCs w:val="22"/>
                    </w:rPr>
                    <w:t xml:space="preserve">устранение выявленных в порядке, установленном законодательством РФ, нарушений в тепловых и гидравлических режимах работы тепловых энергоустановок;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2135D">
                    <w:rPr>
                      <w:sz w:val="22"/>
                      <w:szCs w:val="22"/>
                    </w:rPr>
                    <w:t xml:space="preserve">проведение промывки оборудования и коммуникаций </w:t>
                  </w:r>
                  <w:proofErr w:type="spellStart"/>
                  <w:r w:rsidRPr="0032135D">
                    <w:rPr>
                      <w:sz w:val="22"/>
                      <w:szCs w:val="22"/>
                    </w:rPr>
                    <w:t>теплопотребляющих</w:t>
                  </w:r>
                  <w:proofErr w:type="spellEnd"/>
                  <w:r w:rsidRPr="0032135D">
                    <w:rPr>
                      <w:sz w:val="22"/>
                      <w:szCs w:val="22"/>
                    </w:rPr>
                    <w:t xml:space="preserve"> установок;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2135D">
                    <w:rPr>
                      <w:sz w:val="22"/>
                      <w:szCs w:val="22"/>
                    </w:rPr>
                    <w:t xml:space="preserve">разработка эксплуатационных режимов, а также мероприятий по их внедрению;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2135D">
                    <w:rPr>
                      <w:sz w:val="22"/>
                      <w:szCs w:val="22"/>
                    </w:rPr>
                    <w:t xml:space="preserve">выполнение плана ремонтных работ и качество их выполнения;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32135D">
                    <w:rPr>
                      <w:sz w:val="22"/>
                      <w:szCs w:val="22"/>
                    </w:rPr>
                    <w:t xml:space="preserve">состояние тепловых сетей, принадлежащих потребителю тепловой энергии;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93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42"/>
                  </w:tblGrid>
                  <w:tr w:rsidR="007225B6" w:rsidRPr="0032135D" w:rsidTr="00E247CF">
                    <w:trPr>
                      <w:trHeight w:val="185"/>
                    </w:trPr>
                    <w:tc>
                      <w:tcPr>
                        <w:tcW w:w="8381" w:type="dxa"/>
                      </w:tcPr>
                      <w:p w:rsidR="007225B6" w:rsidRPr="0032135D" w:rsidRDefault="007225B6" w:rsidP="007225B6">
                        <w:pPr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32135D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пунктов; </w:t>
                        </w:r>
                      </w:p>
                    </w:tc>
                  </w:tr>
                </w:tbl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состояние трубопроводов, арматуры и тепловой изоляции в пределах тепловых пунктов и тепло потребляющей установки;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наличие и работоспособность приборов учета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работоспособность защиты систем теплопотребления;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наличие паспортов </w:t>
                  </w:r>
                  <w:proofErr w:type="spell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теплопотребляющих</w:t>
                  </w:r>
                  <w:proofErr w:type="spell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установок, принципиальных схем и инструкций для обслуживающего персонала и соответствие их действительности </w:t>
                  </w:r>
                  <w:proofErr w:type="spell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теплопотребляющей</w:t>
                  </w:r>
                  <w:proofErr w:type="spell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установки;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отсутствие прямых соединений оборудования тепловых пунктов с водопроводом и канализацией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плотность оборудования тепловых пунктов (указать </w:t>
                  </w:r>
                  <w:proofErr w:type="gram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и время в примечаниях);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наличие пломб на расчетных шайбах и соплах элеваторов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отсутствие задолженности за поставленные тепловую энергию (мощность), теплоноситель;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      </w:r>
                  <w:proofErr w:type="spell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теплопотребляющих</w:t>
                  </w:r>
                  <w:proofErr w:type="spell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установок (ФИО и контактную информацию ответственных указать в примечаниях);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проведение испытания оборудования </w:t>
                  </w:r>
                  <w:proofErr w:type="spell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теплопотребляющих</w:t>
                  </w:r>
                  <w:proofErr w:type="spell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установок на плотность и </w:t>
                  </w: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прочность (указать </w:t>
                  </w:r>
                  <w:proofErr w:type="gramStart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 и время в примечаниях);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25B6" w:rsidRPr="0032135D" w:rsidTr="00E247CF">
              <w:tc>
                <w:tcPr>
                  <w:tcW w:w="534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135D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893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надежность теплоснабжения потребителей тепловой энергии с учетом климатических условий </w:t>
                  </w:r>
                </w:p>
              </w:tc>
              <w:tc>
                <w:tcPr>
                  <w:tcW w:w="1843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0" w:type="dxa"/>
                </w:tcPr>
                <w:p w:rsidR="007225B6" w:rsidRPr="0032135D" w:rsidRDefault="007225B6" w:rsidP="007225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25B6" w:rsidRPr="0032135D" w:rsidRDefault="007225B6" w:rsidP="007225B6">
            <w:pPr>
              <w:jc w:val="center"/>
            </w:pPr>
            <w:r w:rsidRPr="0032135D">
              <w:t>Подписи сторон с расшифровками:</w:t>
            </w:r>
          </w:p>
          <w:p w:rsidR="007225B6" w:rsidRPr="0032135D" w:rsidRDefault="007225B6" w:rsidP="007225B6">
            <w:pPr>
              <w:jc w:val="center"/>
            </w:pPr>
          </w:p>
          <w:p w:rsidR="007225B6" w:rsidRPr="0032135D" w:rsidRDefault="007225B6" w:rsidP="007225B6">
            <w:r w:rsidRPr="0032135D">
              <w:t>Примечание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2204"/>
              <w:gridCol w:w="2204"/>
              <w:gridCol w:w="2220"/>
            </w:tblGrid>
            <w:tr w:rsidR="007225B6" w:rsidRPr="0032135D" w:rsidTr="00E247CF">
              <w:tc>
                <w:tcPr>
                  <w:tcW w:w="3696" w:type="dxa"/>
                </w:tcPr>
                <w:p w:rsidR="007225B6" w:rsidRPr="0032135D" w:rsidRDefault="007225B6" w:rsidP="007225B6"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Количество </w:t>
                  </w:r>
                  <w:r w:rsidRPr="0032135D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ВВОДНОЙ </w:t>
                  </w:r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запорной арматуры отключающей внутридомовые системы теплоснабжения</w:t>
                  </w:r>
                </w:p>
              </w:tc>
              <w:tc>
                <w:tcPr>
                  <w:tcW w:w="3696" w:type="dxa"/>
                </w:tcPr>
                <w:p w:rsidR="007225B6" w:rsidRPr="0032135D" w:rsidRDefault="007225B6" w:rsidP="007225B6"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Количество запорной арматуры ЦО</w:t>
                  </w:r>
                </w:p>
              </w:tc>
              <w:tc>
                <w:tcPr>
                  <w:tcW w:w="3697" w:type="dxa"/>
                </w:tcPr>
                <w:p w:rsidR="007225B6" w:rsidRPr="0032135D" w:rsidRDefault="007225B6" w:rsidP="007225B6"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Количество запорной арматуры ГВС</w:t>
                  </w:r>
                </w:p>
              </w:tc>
              <w:tc>
                <w:tcPr>
                  <w:tcW w:w="3697" w:type="dxa"/>
                </w:tcPr>
                <w:p w:rsidR="007225B6" w:rsidRPr="0032135D" w:rsidRDefault="007225B6" w:rsidP="007225B6"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Количество запорной арматуры Вентиляция</w:t>
                  </w:r>
                </w:p>
              </w:tc>
            </w:tr>
            <w:tr w:rsidR="007225B6" w:rsidRPr="0032135D" w:rsidTr="00E247CF">
              <w:tc>
                <w:tcPr>
                  <w:tcW w:w="3696" w:type="dxa"/>
                </w:tcPr>
                <w:p w:rsidR="007225B6" w:rsidRPr="0032135D" w:rsidRDefault="007225B6" w:rsidP="007225B6"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ВСЕГО </w:t>
                  </w: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>(шт.)</w:t>
                  </w:r>
                </w:p>
              </w:tc>
              <w:tc>
                <w:tcPr>
                  <w:tcW w:w="3696" w:type="dxa"/>
                </w:tcPr>
                <w:p w:rsidR="007225B6" w:rsidRPr="0032135D" w:rsidRDefault="007225B6" w:rsidP="007225B6"/>
              </w:tc>
              <w:tc>
                <w:tcPr>
                  <w:tcW w:w="3697" w:type="dxa"/>
                </w:tcPr>
                <w:p w:rsidR="007225B6" w:rsidRPr="0032135D" w:rsidRDefault="007225B6" w:rsidP="007225B6"/>
              </w:tc>
              <w:tc>
                <w:tcPr>
                  <w:tcW w:w="3697" w:type="dxa"/>
                </w:tcPr>
                <w:p w:rsidR="007225B6" w:rsidRPr="0032135D" w:rsidRDefault="007225B6" w:rsidP="007225B6"/>
              </w:tc>
            </w:tr>
            <w:tr w:rsidR="007225B6" w:rsidRPr="0032135D" w:rsidTr="00E247CF">
              <w:tc>
                <w:tcPr>
                  <w:tcW w:w="3696" w:type="dxa"/>
                </w:tcPr>
                <w:p w:rsidR="007225B6" w:rsidRPr="0032135D" w:rsidRDefault="007225B6" w:rsidP="007225B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135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Неработающей </w:t>
                  </w:r>
                  <w:r w:rsidRPr="0032135D">
                    <w:rPr>
                      <w:rFonts w:ascii="Times New Roman" w:hAnsi="Times New Roman" w:cs="Times New Roman"/>
                      <w:color w:val="000000"/>
                    </w:rPr>
                    <w:t xml:space="preserve">(шт.) </w:t>
                  </w:r>
                </w:p>
              </w:tc>
              <w:tc>
                <w:tcPr>
                  <w:tcW w:w="3696" w:type="dxa"/>
                </w:tcPr>
                <w:p w:rsidR="007225B6" w:rsidRPr="0032135D" w:rsidRDefault="007225B6" w:rsidP="007225B6"/>
              </w:tc>
              <w:tc>
                <w:tcPr>
                  <w:tcW w:w="3697" w:type="dxa"/>
                </w:tcPr>
                <w:p w:rsidR="007225B6" w:rsidRPr="0032135D" w:rsidRDefault="007225B6" w:rsidP="007225B6"/>
              </w:tc>
              <w:tc>
                <w:tcPr>
                  <w:tcW w:w="3697" w:type="dxa"/>
                </w:tcPr>
                <w:p w:rsidR="007225B6" w:rsidRPr="0032135D" w:rsidRDefault="007225B6" w:rsidP="007225B6"/>
              </w:tc>
            </w:tr>
          </w:tbl>
          <w:p w:rsidR="007225B6" w:rsidRPr="0032135D" w:rsidRDefault="007225B6" w:rsidP="007225B6">
            <w:r w:rsidRPr="003213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A81BD" wp14:editId="67F01749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282575</wp:posOffset>
                      </wp:positionV>
                      <wp:extent cx="323850" cy="2667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03AB7B" id="Прямоугольник 1" o:spid="_x0000_s1026" style="position:absolute;margin-left:283.05pt;margin-top:22.2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" fillcolor="white [3201]" strokecolor="black [3200]" strokeweight="2pt"/>
                  </w:pict>
                </mc:Fallback>
              </mc:AlternateContent>
            </w:r>
            <w:r w:rsidRPr="003213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A2D61" wp14:editId="016B9E43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282575</wp:posOffset>
                      </wp:positionV>
                      <wp:extent cx="323850" cy="2667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00378BD" id="Прямоугольник 2" o:spid="_x0000_s1026" style="position:absolute;margin-left:210.3pt;margin-top:22.25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" fillcolor="white [3201]" strokecolor="black [3200]" strokeweight="2pt"/>
                  </w:pict>
                </mc:Fallback>
              </mc:AlternateContent>
            </w: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  <w:r w:rsidRPr="0032135D">
              <w:rPr>
                <w:rFonts w:ascii="Times New Roman" w:hAnsi="Times New Roman" w:cs="Times New Roman"/>
              </w:rPr>
              <w:t>Наличие АУУ:                                             да                   нет</w:t>
            </w: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  <w:r w:rsidRPr="003213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A3106A" wp14:editId="42B96798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207645</wp:posOffset>
                      </wp:positionV>
                      <wp:extent cx="323850" cy="2667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BB5314" id="Прямоугольник 4" o:spid="_x0000_s1026" style="position:absolute;margin-left:287.55pt;margin-top:16.35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" fillcolor="white [3201]" strokecolor="black [3200]" strokeweight="2pt"/>
                  </w:pict>
                </mc:Fallback>
              </mc:AlternateContent>
            </w:r>
            <w:r w:rsidRPr="0032135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7FC6F" wp14:editId="5C2C181F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198120</wp:posOffset>
                      </wp:positionV>
                      <wp:extent cx="323850" cy="2667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7D164C3" id="Прямоугольник 3" o:spid="_x0000_s1026" style="position:absolute;margin-left:210.3pt;margin-top:15.6pt;width:2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" fillcolor="white [3201]" strokecolor="black [3200]" strokeweight="2pt"/>
                  </w:pict>
                </mc:Fallback>
              </mc:AlternateContent>
            </w: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  <w:r w:rsidRPr="0032135D">
              <w:rPr>
                <w:rFonts w:ascii="Times New Roman" w:hAnsi="Times New Roman" w:cs="Times New Roman"/>
              </w:rPr>
              <w:t xml:space="preserve">Работоспособность АУУ                           да                    нет                 </w:t>
            </w: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  <w:r w:rsidRPr="0032135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25B6" w:rsidRPr="0032135D" w:rsidRDefault="007225B6" w:rsidP="007225B6">
            <w:pPr>
              <w:rPr>
                <w:sz w:val="23"/>
                <w:szCs w:val="23"/>
              </w:rPr>
            </w:pPr>
            <w:r w:rsidRPr="0032135D">
              <w:rPr>
                <w:sz w:val="23"/>
                <w:szCs w:val="23"/>
              </w:rPr>
              <w:t>Подписи сторон с расшифровками</w:t>
            </w:r>
          </w:p>
          <w:p w:rsidR="007225B6" w:rsidRPr="0032135D" w:rsidRDefault="007225B6" w:rsidP="007225B6">
            <w:pPr>
              <w:rPr>
                <w:rFonts w:ascii="Times New Roman" w:hAnsi="Times New Roman" w:cs="Times New Roman"/>
              </w:rPr>
            </w:pPr>
            <w:r w:rsidRPr="0032135D">
              <w:rPr>
                <w:sz w:val="23"/>
                <w:szCs w:val="23"/>
              </w:rPr>
              <w:t>_______________________________                                                                                                  Потребитель______________________________</w:t>
            </w:r>
          </w:p>
          <w:p w:rsidR="007225B6" w:rsidRPr="0032135D" w:rsidRDefault="007225B6" w:rsidP="007225B6">
            <w:pPr>
              <w:jc w:val="center"/>
            </w:pPr>
          </w:p>
          <w:p w:rsidR="007225B6" w:rsidRPr="0032135D" w:rsidRDefault="007225B6" w:rsidP="007225B6">
            <w:pPr>
              <w:jc w:val="center"/>
            </w:pPr>
          </w:p>
          <w:p w:rsidR="007225B6" w:rsidRDefault="007225B6" w:rsidP="007225B6">
            <w:pPr>
              <w:jc w:val="center"/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7225B6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3234A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3234A3">
              <w:rPr>
                <w:sz w:val="28"/>
                <w:szCs w:val="28"/>
              </w:rPr>
              <w:t xml:space="preserve"> к программе</w:t>
            </w:r>
            <w:r w:rsidRPr="00884C1B">
              <w:rPr>
                <w:rFonts w:eastAsia="Times New Roman"/>
                <w:sz w:val="28"/>
                <w:szCs w:val="28"/>
              </w:rPr>
              <w:t xml:space="preserve"> проведения проверки готовно</w:t>
            </w:r>
            <w:r>
              <w:rPr>
                <w:rFonts w:eastAsia="Times New Roman"/>
                <w:sz w:val="28"/>
                <w:szCs w:val="28"/>
              </w:rPr>
              <w:t>сти к отопительному периоду 2023-2024</w:t>
            </w:r>
            <w:r w:rsidRPr="00884C1B">
              <w:rPr>
                <w:rFonts w:eastAsia="Times New Roman"/>
                <w:sz w:val="28"/>
                <w:szCs w:val="28"/>
              </w:rPr>
              <w:t xml:space="preserve">гг. </w:t>
            </w:r>
            <w:proofErr w:type="gramStart"/>
            <w:r w:rsidRPr="00884C1B">
              <w:rPr>
                <w:rFonts w:eastAsia="Times New Roman"/>
                <w:sz w:val="28"/>
                <w:szCs w:val="28"/>
              </w:rPr>
              <w:t>теплоснабжающих</w:t>
            </w:r>
            <w:proofErr w:type="gramEnd"/>
            <w:r w:rsidRPr="00884C1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105B3" w:rsidRDefault="00A105B3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884C1B"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 w:rsidRPr="00884C1B">
              <w:rPr>
                <w:rFonts w:eastAsia="Times New Roman"/>
                <w:sz w:val="28"/>
                <w:szCs w:val="28"/>
              </w:rPr>
              <w:t>теплосетевых</w:t>
            </w:r>
            <w:proofErr w:type="spellEnd"/>
            <w:r w:rsidRPr="00884C1B">
              <w:rPr>
                <w:rFonts w:eastAsia="Times New Roman"/>
                <w:sz w:val="28"/>
                <w:szCs w:val="28"/>
              </w:rPr>
              <w:t xml:space="preserve"> организаций, потребителей </w:t>
            </w:r>
          </w:p>
          <w:p w:rsidR="00A105B3" w:rsidRDefault="00A105B3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884C1B">
              <w:rPr>
                <w:rFonts w:eastAsia="Times New Roman"/>
                <w:sz w:val="28"/>
                <w:szCs w:val="28"/>
              </w:rPr>
              <w:t xml:space="preserve">тепловой энергии на территории </w:t>
            </w:r>
          </w:p>
          <w:p w:rsidR="00A105B3" w:rsidRDefault="00A105B3" w:rsidP="003C7784">
            <w:pPr>
              <w:pStyle w:val="Default"/>
              <w:ind w:left="3184"/>
              <w:jc w:val="right"/>
              <w:rPr>
                <w:rFonts w:eastAsia="Times New Roman"/>
                <w:sz w:val="28"/>
                <w:szCs w:val="28"/>
              </w:rPr>
            </w:pPr>
            <w:r w:rsidRPr="00884C1B">
              <w:rPr>
                <w:rFonts w:eastAsia="Times New Roman"/>
                <w:sz w:val="28"/>
                <w:szCs w:val="28"/>
              </w:rPr>
              <w:t>Нижнеудинского муниципального образования</w:t>
            </w:r>
          </w:p>
          <w:p w:rsidR="00A105B3" w:rsidRDefault="00A105B3" w:rsidP="00A105B3">
            <w:pPr>
              <w:pStyle w:val="Default"/>
              <w:jc w:val="right"/>
              <w:rPr>
                <w:rFonts w:eastAsia="Times New Roman"/>
                <w:sz w:val="28"/>
                <w:szCs w:val="28"/>
              </w:rPr>
            </w:pPr>
          </w:p>
          <w:p w:rsidR="00A105B3" w:rsidRDefault="00A105B3" w:rsidP="00A105B3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A105B3" w:rsidRDefault="00A105B3" w:rsidP="00A105B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A105B3" w:rsidRDefault="00A105B3" w:rsidP="00A105B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 ГОТОВНОСТИ 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ТЕПЛО-) СНАБЖАЮЩЕЙ</w:t>
            </w:r>
          </w:p>
          <w:p w:rsidR="00A105B3" w:rsidRDefault="00A105B3" w:rsidP="00A105B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 РАБОТЕ В ОСЕННЕ-ЗИМНИЙ ПЕРИОД</w:t>
            </w:r>
          </w:p>
          <w:p w:rsidR="00A105B3" w:rsidRDefault="00A105B3" w:rsidP="00A105B3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┌────────────────────────────────────────────────────────────────┐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ПАСПОРТ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     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готовности к работе в осенне-зимний период ______ / ______ гг.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     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Выдан _______________________________________________________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(полное наименование организации)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│на основании акта проверки готовности от _________ N _________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     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│____________________________________  _________  _______________│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eastAsiaTheme="minorEastAsia" w:hAnsi="Courier New" w:cs="Courier New"/>
              </w:rPr>
              <w:t xml:space="preserve">│(должность руководителя организации,  (подпись)  (фамилия, </w:t>
            </w:r>
            <w:proofErr w:type="spellStart"/>
            <w:r>
              <w:rPr>
                <w:rFonts w:ascii="Courier New" w:eastAsiaTheme="minorEastAsia" w:hAnsi="Courier New" w:cs="Courier New"/>
              </w:rPr>
              <w:t>и.о</w:t>
            </w:r>
            <w:proofErr w:type="spellEnd"/>
            <w:r>
              <w:rPr>
                <w:rFonts w:ascii="Courier New" w:eastAsiaTheme="minorEastAsia" w:hAnsi="Courier New" w:cs="Courier New"/>
              </w:rPr>
              <w:t>.)│</w:t>
            </w:r>
            <w:proofErr w:type="gramEnd"/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 xml:space="preserve">│    </w:t>
            </w:r>
            <w:proofErr w:type="gramStart"/>
            <w:r>
              <w:rPr>
                <w:rFonts w:ascii="Courier New" w:eastAsiaTheme="minorEastAsia" w:hAnsi="Courier New" w:cs="Courier New"/>
              </w:rPr>
              <w:t>которая</w:t>
            </w:r>
            <w:proofErr w:type="gramEnd"/>
            <w:r>
              <w:rPr>
                <w:rFonts w:ascii="Courier New" w:eastAsiaTheme="minorEastAsia" w:hAnsi="Courier New" w:cs="Courier New"/>
              </w:rPr>
              <w:t xml:space="preserve"> назначила комиссию)  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     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│                               МП                               │</w:t>
            </w:r>
          </w:p>
          <w:p w:rsidR="00A105B3" w:rsidRDefault="00A105B3" w:rsidP="00A105B3">
            <w:pPr>
              <w:widowControl/>
              <w:ind w:left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└────────────────────────────────────────────────────────────────┘</w:t>
            </w:r>
          </w:p>
          <w:p w:rsidR="00A105B3" w:rsidRDefault="00A105B3" w:rsidP="00A105B3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A105B3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Примечание. Паспорт готовности заверяется печатью организации, назначившей комиссию.</w:t>
            </w:r>
          </w:p>
          <w:p w:rsidR="00A105B3" w:rsidRDefault="00A105B3" w:rsidP="00A105B3">
            <w:pPr>
              <w:shd w:val="clear" w:color="auto" w:fill="FFFFFF"/>
              <w:tabs>
                <w:tab w:val="left" w:pos="6998"/>
                <w:tab w:val="left" w:leader="underscore" w:pos="8107"/>
              </w:tabs>
              <w:rPr>
                <w:rFonts w:eastAsia="Times New Roman" w:hAnsi="Times New Roman"/>
                <w:sz w:val="26"/>
                <w:szCs w:val="26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6DD" w:rsidRDefault="008866DD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5B3" w:rsidRDefault="00A105B3" w:rsidP="003C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84" w:rsidRDefault="003C7784" w:rsidP="003C7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B6" w:rsidRDefault="00E76BF8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7225B6" w:rsidRDefault="00E76BF8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Нижнеудинского </w:t>
            </w:r>
          </w:p>
          <w:p w:rsidR="00E76BF8" w:rsidRPr="005E395F" w:rsidRDefault="00E76BF8" w:rsidP="00E247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76BF8" w:rsidRPr="005E395F" w:rsidRDefault="00E76BF8" w:rsidP="0088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225B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6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4F26">
              <w:rPr>
                <w:rFonts w:ascii="Times New Roman" w:hAnsi="Times New Roman" w:cs="Times New Roman"/>
                <w:sz w:val="28"/>
                <w:szCs w:val="28"/>
              </w:rPr>
              <w:t xml:space="preserve"> мая 2023</w:t>
            </w:r>
            <w:r w:rsidRPr="005E395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3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6DD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bookmarkStart w:id="0" w:name="_GoBack"/>
            <w:bookmarkEnd w:id="0"/>
          </w:p>
        </w:tc>
      </w:tr>
    </w:tbl>
    <w:p w:rsidR="00E76BF8" w:rsidRPr="005E395F" w:rsidRDefault="00E76BF8" w:rsidP="00E76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F8" w:rsidRPr="005E395F" w:rsidRDefault="00E76BF8" w:rsidP="00E76BF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Состав рабочей комиссии по оценке готовности к отопительному периоду теплоснабжающих и 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находящихся на территории Нижнеудинского муниципального образования</w:t>
      </w:r>
    </w:p>
    <w:p w:rsidR="00E76BF8" w:rsidRPr="005E395F" w:rsidRDefault="00E76BF8" w:rsidP="00E76BF8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BF8" w:rsidRDefault="00E76BF8" w:rsidP="00E76BF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E395F">
        <w:rPr>
          <w:rFonts w:ascii="Times New Roman" w:eastAsia="Times New Roman" w:hAnsi="Times New Roman" w:cs="Times New Roman"/>
          <w:sz w:val="28"/>
          <w:szCs w:val="28"/>
        </w:rPr>
        <w:t>Основной состав:</w:t>
      </w:r>
    </w:p>
    <w:p w:rsidR="003C7784" w:rsidRPr="005E395F" w:rsidRDefault="003C7784" w:rsidP="00E76BF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76BF8" w:rsidRPr="005E395F" w:rsidRDefault="00E76BF8" w:rsidP="00E76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5F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134F26">
        <w:rPr>
          <w:rFonts w:ascii="Times New Roman" w:hAnsi="Times New Roman" w:cs="Times New Roman"/>
          <w:sz w:val="28"/>
          <w:szCs w:val="28"/>
        </w:rPr>
        <w:t>Шумицкий</w:t>
      </w:r>
      <w:proofErr w:type="spellEnd"/>
      <w:r w:rsidR="00134F26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5E395F">
        <w:rPr>
          <w:rFonts w:ascii="Times New Roman" w:hAnsi="Times New Roman" w:cs="Times New Roman"/>
          <w:sz w:val="28"/>
          <w:szCs w:val="28"/>
        </w:rPr>
        <w:t xml:space="preserve"> Николаевич, первый заместитель главы Нижнеудинского муниципального образования; </w:t>
      </w:r>
    </w:p>
    <w:p w:rsidR="00E76BF8" w:rsidRPr="005E395F" w:rsidRDefault="00E76BF8" w:rsidP="00E76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5F">
        <w:rPr>
          <w:rFonts w:ascii="Times New Roman" w:hAnsi="Times New Roman" w:cs="Times New Roman"/>
          <w:sz w:val="28"/>
          <w:szCs w:val="28"/>
        </w:rPr>
        <w:t xml:space="preserve">Заместитель председателя – </w:t>
      </w:r>
      <w:r w:rsidR="00134F26">
        <w:rPr>
          <w:rFonts w:ascii="Times New Roman" w:hAnsi="Times New Roman" w:cs="Times New Roman"/>
          <w:sz w:val="28"/>
          <w:szCs w:val="28"/>
        </w:rPr>
        <w:t>Шепелев Евгений Андреевич</w:t>
      </w:r>
      <w:r w:rsidRPr="005E395F">
        <w:rPr>
          <w:rFonts w:ascii="Times New Roman" w:hAnsi="Times New Roman" w:cs="Times New Roman"/>
          <w:sz w:val="28"/>
          <w:szCs w:val="28"/>
        </w:rPr>
        <w:t xml:space="preserve">, начальник отдела ЖКХ и благоустройства администрации Нижнеудинского муниципального образования; </w:t>
      </w:r>
    </w:p>
    <w:p w:rsidR="00E76BF8" w:rsidRPr="005E395F" w:rsidRDefault="00E76BF8" w:rsidP="00E76B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95F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134F26">
        <w:rPr>
          <w:rFonts w:ascii="Times New Roman" w:hAnsi="Times New Roman" w:cs="Times New Roman"/>
          <w:sz w:val="28"/>
          <w:szCs w:val="28"/>
        </w:rPr>
        <w:t>Дуденкова</w:t>
      </w:r>
      <w:proofErr w:type="spellEnd"/>
      <w:r w:rsidR="00134F26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  <w:r w:rsidRPr="005E395F">
        <w:rPr>
          <w:rFonts w:ascii="Times New Roman" w:hAnsi="Times New Roman" w:cs="Times New Roman"/>
          <w:sz w:val="28"/>
          <w:szCs w:val="28"/>
        </w:rPr>
        <w:t xml:space="preserve">, </w:t>
      </w:r>
      <w:r w:rsidR="00134F26">
        <w:rPr>
          <w:rFonts w:ascii="Times New Roman" w:hAnsi="Times New Roman" w:cs="Times New Roman"/>
          <w:sz w:val="28"/>
          <w:szCs w:val="28"/>
        </w:rPr>
        <w:t xml:space="preserve">главный специалист-инспектор муниципального жилищного контроля </w:t>
      </w:r>
      <w:r w:rsidRPr="005E395F">
        <w:rPr>
          <w:rFonts w:ascii="Times New Roman" w:hAnsi="Times New Roman" w:cs="Times New Roman"/>
          <w:sz w:val="28"/>
          <w:szCs w:val="28"/>
        </w:rPr>
        <w:t>отдела ЖКХ и благоустройства администрации Нижнеудинского муниципального образования;</w:t>
      </w:r>
    </w:p>
    <w:p w:rsidR="00E76BF8" w:rsidRPr="005E395F" w:rsidRDefault="00525725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 </w:t>
      </w:r>
      <w:r w:rsidR="00E76BF8" w:rsidRPr="005E395F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 администрации Нижнеудинского муниципального образования; </w:t>
      </w:r>
    </w:p>
    <w:p w:rsidR="00E76BF8" w:rsidRPr="005E395F" w:rsidRDefault="00E76BF8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Лютов Олег Анатольевич</w:t>
      </w:r>
      <w:r w:rsidRPr="005E395F">
        <w:rPr>
          <w:rFonts w:ascii="Times New Roman" w:hAnsi="Times New Roman" w:cs="Times New Roman"/>
          <w:sz w:val="28"/>
          <w:szCs w:val="28"/>
        </w:rPr>
        <w:t xml:space="preserve"> – начальник отдела ГО и ЧС, начальник ЕДДС администрации Нижнеудинского муниципального образования;</w:t>
      </w:r>
    </w:p>
    <w:p w:rsidR="00D841E5" w:rsidRDefault="00D841E5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F8" w:rsidRPr="005E395F" w:rsidRDefault="00E76BF8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5F">
        <w:rPr>
          <w:rFonts w:ascii="Times New Roman" w:hAnsi="Times New Roman" w:cs="Times New Roman"/>
          <w:sz w:val="28"/>
          <w:szCs w:val="28"/>
        </w:rPr>
        <w:t>Члены комиссии по согласованию:</w:t>
      </w:r>
      <w:r w:rsidR="00FE25DA">
        <w:rPr>
          <w:rFonts w:ascii="Times New Roman" w:hAnsi="Times New Roman" w:cs="Times New Roman"/>
          <w:sz w:val="28"/>
          <w:szCs w:val="28"/>
        </w:rPr>
        <w:br/>
      </w:r>
    </w:p>
    <w:p w:rsidR="00E76BF8" w:rsidRDefault="00E76BF8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5F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5E395F">
        <w:rPr>
          <w:rFonts w:ascii="Times New Roman" w:eastAsia="Times New Roman" w:hAnsi="Times New Roman" w:cs="Times New Roman"/>
          <w:sz w:val="28"/>
          <w:szCs w:val="28"/>
        </w:rPr>
        <w:t>Э(</w:t>
      </w:r>
      <w:proofErr w:type="gramEnd"/>
      <w:r w:rsidRPr="005E395F">
        <w:rPr>
          <w:rFonts w:ascii="Times New Roman" w:eastAsia="Times New Roman" w:hAnsi="Times New Roman" w:cs="Times New Roman"/>
          <w:sz w:val="28"/>
          <w:szCs w:val="28"/>
        </w:rPr>
        <w:t>К)О № 10 (г.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ФГБУ «ЦЖКУ» Миноборо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ны России (по ЦВО);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1E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D841E5">
        <w:rPr>
          <w:rFonts w:ascii="Times New Roman" w:eastAsia="Times New Roman" w:hAnsi="Times New Roman" w:cs="Times New Roman"/>
          <w:sz w:val="28"/>
          <w:szCs w:val="28"/>
        </w:rPr>
        <w:t>Теплосервис</w:t>
      </w:r>
      <w:proofErr w:type="spellEnd"/>
      <w:r w:rsidR="00D841E5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Оборонэнерго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Нижнеудинский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 участок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Нижнеудинское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коммунальное управление»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hAnsi="Times New Roman" w:cs="Times New Roman"/>
          <w:sz w:val="28"/>
          <w:szCs w:val="28"/>
        </w:rPr>
        <w:t>ООО «АКВА-СЕРВИС»;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ООО УК «Центр»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ООО УК «Экспресс»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ООО УК «Спутник»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ООО «Гарантия Плюс»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МУП «Дом»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«УК САЯНЫ»;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«Братская электросетевая компания»;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95F">
        <w:rPr>
          <w:rFonts w:ascii="Times New Roman" w:eastAsia="Times New Roman" w:hAnsi="Times New Roman" w:cs="Times New Roman"/>
          <w:sz w:val="28"/>
          <w:szCs w:val="28"/>
        </w:rPr>
        <w:t>Филиал ОГУЭП «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>» «</w:t>
      </w:r>
      <w:proofErr w:type="spellStart"/>
      <w:r w:rsidRPr="005E395F">
        <w:rPr>
          <w:rFonts w:ascii="Times New Roman" w:eastAsia="Times New Roman" w:hAnsi="Times New Roman" w:cs="Times New Roman"/>
          <w:sz w:val="28"/>
          <w:szCs w:val="28"/>
        </w:rPr>
        <w:t>Нижнеудинские</w:t>
      </w:r>
      <w:proofErr w:type="spellEnd"/>
      <w:r w:rsidRPr="005E395F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сети»; </w:t>
      </w:r>
      <w:r w:rsidRPr="005E395F">
        <w:rPr>
          <w:rFonts w:ascii="Times New Roman" w:hAnsi="Times New Roman" w:cs="Times New Roman"/>
          <w:sz w:val="28"/>
          <w:szCs w:val="28"/>
        </w:rPr>
        <w:t>МБУ «Коммунальник»;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7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2770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6F2770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5E395F">
        <w:rPr>
          <w:rFonts w:ascii="Times New Roman" w:hAnsi="Times New Roman" w:cs="Times New Roman"/>
          <w:sz w:val="28"/>
          <w:szCs w:val="28"/>
        </w:rPr>
        <w:t>Нижнеудинск</w:t>
      </w:r>
      <w:r w:rsidR="006F277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E395F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6F2770">
        <w:rPr>
          <w:rFonts w:ascii="Times New Roman" w:hAnsi="Times New Roman" w:cs="Times New Roman"/>
          <w:sz w:val="28"/>
          <w:szCs w:val="28"/>
        </w:rPr>
        <w:t>ая</w:t>
      </w:r>
      <w:r w:rsidRPr="005E395F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6F2770">
        <w:rPr>
          <w:rFonts w:ascii="Times New Roman" w:hAnsi="Times New Roman" w:cs="Times New Roman"/>
          <w:sz w:val="28"/>
          <w:szCs w:val="28"/>
        </w:rPr>
        <w:t>а</w:t>
      </w:r>
      <w:r w:rsidRPr="005E39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770">
        <w:rPr>
          <w:rFonts w:ascii="Times New Roman" w:eastAsia="Times New Roman" w:hAnsi="Times New Roman" w:cs="Times New Roman"/>
          <w:sz w:val="28"/>
          <w:szCs w:val="28"/>
        </w:rPr>
        <w:t>Служба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жилищного и строительного надзора Иркутской области; </w:t>
      </w:r>
    </w:p>
    <w:p w:rsidR="006F2770" w:rsidRDefault="006F2770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770" w:rsidRDefault="006F2770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770" w:rsidRDefault="006F2770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F8" w:rsidRDefault="00E76BF8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F8" w:rsidRDefault="00E76BF8" w:rsidP="00E76BF8">
      <w:pPr>
        <w:shd w:val="clear" w:color="auto" w:fill="FFFFFF"/>
        <w:ind w:right="28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F8" w:rsidRDefault="00E76BF8" w:rsidP="002E3357">
      <w:pPr>
        <w:shd w:val="clear" w:color="auto" w:fill="FFFFFF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357" w:rsidRDefault="002E3357" w:rsidP="002E3357">
      <w:pPr>
        <w:shd w:val="clear" w:color="auto" w:fill="FFFFFF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E3357" w:rsidSect="004E50EA">
      <w:type w:val="continuous"/>
      <w:pgSz w:w="11909" w:h="16834"/>
      <w:pgMar w:top="1135" w:right="710" w:bottom="72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EC" w:rsidRDefault="000863EC" w:rsidP="00CF4392">
      <w:r>
        <w:separator/>
      </w:r>
    </w:p>
  </w:endnote>
  <w:endnote w:type="continuationSeparator" w:id="0">
    <w:p w:rsidR="000863EC" w:rsidRDefault="000863EC" w:rsidP="00C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EC" w:rsidRDefault="000863EC" w:rsidP="00CF4392">
      <w:r>
        <w:separator/>
      </w:r>
    </w:p>
  </w:footnote>
  <w:footnote w:type="continuationSeparator" w:id="0">
    <w:p w:rsidR="000863EC" w:rsidRDefault="000863EC" w:rsidP="00C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30B70E"/>
    <w:lvl w:ilvl="0">
      <w:numFmt w:val="bullet"/>
      <w:lvlText w:val="*"/>
      <w:lvlJc w:val="left"/>
    </w:lvl>
  </w:abstractNum>
  <w:abstractNum w:abstractNumId="1">
    <w:nsid w:val="18DE2A8B"/>
    <w:multiLevelType w:val="hybridMultilevel"/>
    <w:tmpl w:val="FDF6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3F5"/>
    <w:multiLevelType w:val="hybridMultilevel"/>
    <w:tmpl w:val="C3EA6F52"/>
    <w:lvl w:ilvl="0" w:tplc="161CA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F7019"/>
    <w:multiLevelType w:val="singleLevel"/>
    <w:tmpl w:val="FFDE9CB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4B45566D"/>
    <w:multiLevelType w:val="singleLevel"/>
    <w:tmpl w:val="A93CD62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D"/>
    <w:rsid w:val="00011D47"/>
    <w:rsid w:val="00040956"/>
    <w:rsid w:val="00064A71"/>
    <w:rsid w:val="00065D39"/>
    <w:rsid w:val="00082185"/>
    <w:rsid w:val="000863EC"/>
    <w:rsid w:val="00086992"/>
    <w:rsid w:val="000D7D4C"/>
    <w:rsid w:val="00106778"/>
    <w:rsid w:val="00124FA8"/>
    <w:rsid w:val="00125813"/>
    <w:rsid w:val="00134F26"/>
    <w:rsid w:val="00171C63"/>
    <w:rsid w:val="00171D4C"/>
    <w:rsid w:val="00177D52"/>
    <w:rsid w:val="00190771"/>
    <w:rsid w:val="001A42E6"/>
    <w:rsid w:val="001A5923"/>
    <w:rsid w:val="001B1E3A"/>
    <w:rsid w:val="001B25EA"/>
    <w:rsid w:val="001C7415"/>
    <w:rsid w:val="001F0A9E"/>
    <w:rsid w:val="00210DCB"/>
    <w:rsid w:val="00222456"/>
    <w:rsid w:val="002273F7"/>
    <w:rsid w:val="00241246"/>
    <w:rsid w:val="00250C9F"/>
    <w:rsid w:val="00255409"/>
    <w:rsid w:val="0026459E"/>
    <w:rsid w:val="00266810"/>
    <w:rsid w:val="002803D0"/>
    <w:rsid w:val="00282831"/>
    <w:rsid w:val="002A2363"/>
    <w:rsid w:val="002B1953"/>
    <w:rsid w:val="002B7D3E"/>
    <w:rsid w:val="002E3357"/>
    <w:rsid w:val="002F04B2"/>
    <w:rsid w:val="003013AF"/>
    <w:rsid w:val="00305860"/>
    <w:rsid w:val="00311AB8"/>
    <w:rsid w:val="00327506"/>
    <w:rsid w:val="00347FF7"/>
    <w:rsid w:val="00356DB1"/>
    <w:rsid w:val="003628B5"/>
    <w:rsid w:val="0037129B"/>
    <w:rsid w:val="003C6CAA"/>
    <w:rsid w:val="003C7784"/>
    <w:rsid w:val="003F7D9F"/>
    <w:rsid w:val="004117B4"/>
    <w:rsid w:val="00416E77"/>
    <w:rsid w:val="00463E5A"/>
    <w:rsid w:val="00477B07"/>
    <w:rsid w:val="004805FB"/>
    <w:rsid w:val="004859D7"/>
    <w:rsid w:val="004A7F40"/>
    <w:rsid w:val="004B1CB9"/>
    <w:rsid w:val="004D7898"/>
    <w:rsid w:val="004E0C00"/>
    <w:rsid w:val="004E4247"/>
    <w:rsid w:val="004E50EA"/>
    <w:rsid w:val="004F6891"/>
    <w:rsid w:val="005037FB"/>
    <w:rsid w:val="0051442A"/>
    <w:rsid w:val="005175C6"/>
    <w:rsid w:val="00517B4D"/>
    <w:rsid w:val="00525725"/>
    <w:rsid w:val="00537BFC"/>
    <w:rsid w:val="0054194B"/>
    <w:rsid w:val="00544BEE"/>
    <w:rsid w:val="0054512B"/>
    <w:rsid w:val="00547456"/>
    <w:rsid w:val="005862A8"/>
    <w:rsid w:val="00593CEA"/>
    <w:rsid w:val="005A1E06"/>
    <w:rsid w:val="005D0617"/>
    <w:rsid w:val="005D2B80"/>
    <w:rsid w:val="00635179"/>
    <w:rsid w:val="006473AD"/>
    <w:rsid w:val="00693217"/>
    <w:rsid w:val="006A0125"/>
    <w:rsid w:val="006A3A6E"/>
    <w:rsid w:val="006B3140"/>
    <w:rsid w:val="006D00B1"/>
    <w:rsid w:val="006F2770"/>
    <w:rsid w:val="0071183B"/>
    <w:rsid w:val="007225B6"/>
    <w:rsid w:val="007375C3"/>
    <w:rsid w:val="00744A8D"/>
    <w:rsid w:val="00756196"/>
    <w:rsid w:val="0076616B"/>
    <w:rsid w:val="00767164"/>
    <w:rsid w:val="0077745C"/>
    <w:rsid w:val="00784C89"/>
    <w:rsid w:val="007870F3"/>
    <w:rsid w:val="00790ACE"/>
    <w:rsid w:val="007A1D09"/>
    <w:rsid w:val="007A7D6F"/>
    <w:rsid w:val="007C0C87"/>
    <w:rsid w:val="007C48BA"/>
    <w:rsid w:val="0081725E"/>
    <w:rsid w:val="00831BD4"/>
    <w:rsid w:val="00832020"/>
    <w:rsid w:val="00842542"/>
    <w:rsid w:val="0086308D"/>
    <w:rsid w:val="008866DD"/>
    <w:rsid w:val="008B2BEF"/>
    <w:rsid w:val="008B3371"/>
    <w:rsid w:val="008C363A"/>
    <w:rsid w:val="008D1027"/>
    <w:rsid w:val="008F54F3"/>
    <w:rsid w:val="00900A41"/>
    <w:rsid w:val="00902F5D"/>
    <w:rsid w:val="00944885"/>
    <w:rsid w:val="00947680"/>
    <w:rsid w:val="009501DA"/>
    <w:rsid w:val="0096538B"/>
    <w:rsid w:val="0097097F"/>
    <w:rsid w:val="00987D9D"/>
    <w:rsid w:val="009A688B"/>
    <w:rsid w:val="00A032B6"/>
    <w:rsid w:val="00A105B3"/>
    <w:rsid w:val="00A2033B"/>
    <w:rsid w:val="00A3474D"/>
    <w:rsid w:val="00A55FA3"/>
    <w:rsid w:val="00A61973"/>
    <w:rsid w:val="00A67A29"/>
    <w:rsid w:val="00A7399E"/>
    <w:rsid w:val="00A90CDD"/>
    <w:rsid w:val="00AA10CE"/>
    <w:rsid w:val="00AD0711"/>
    <w:rsid w:val="00AD4F4E"/>
    <w:rsid w:val="00AF21B0"/>
    <w:rsid w:val="00B31AA3"/>
    <w:rsid w:val="00B5665F"/>
    <w:rsid w:val="00B70D81"/>
    <w:rsid w:val="00BB524C"/>
    <w:rsid w:val="00BD10CF"/>
    <w:rsid w:val="00BD1D20"/>
    <w:rsid w:val="00BD6E3F"/>
    <w:rsid w:val="00BF774C"/>
    <w:rsid w:val="00C06CB5"/>
    <w:rsid w:val="00C16C49"/>
    <w:rsid w:val="00C21A84"/>
    <w:rsid w:val="00C334C2"/>
    <w:rsid w:val="00C34CC7"/>
    <w:rsid w:val="00C74C95"/>
    <w:rsid w:val="00C8631D"/>
    <w:rsid w:val="00C93944"/>
    <w:rsid w:val="00CB036F"/>
    <w:rsid w:val="00CC73D8"/>
    <w:rsid w:val="00CF4392"/>
    <w:rsid w:val="00D14271"/>
    <w:rsid w:val="00D178BF"/>
    <w:rsid w:val="00D61F51"/>
    <w:rsid w:val="00D71E6E"/>
    <w:rsid w:val="00D77878"/>
    <w:rsid w:val="00D841E5"/>
    <w:rsid w:val="00DA70CE"/>
    <w:rsid w:val="00DA7B11"/>
    <w:rsid w:val="00DE5CF8"/>
    <w:rsid w:val="00DF6024"/>
    <w:rsid w:val="00E0783A"/>
    <w:rsid w:val="00E151E8"/>
    <w:rsid w:val="00E30687"/>
    <w:rsid w:val="00E42038"/>
    <w:rsid w:val="00E426C2"/>
    <w:rsid w:val="00E43AA2"/>
    <w:rsid w:val="00E61F90"/>
    <w:rsid w:val="00E76BF8"/>
    <w:rsid w:val="00E86F21"/>
    <w:rsid w:val="00EA4CEC"/>
    <w:rsid w:val="00EC627C"/>
    <w:rsid w:val="00ED044C"/>
    <w:rsid w:val="00F038C3"/>
    <w:rsid w:val="00F0419A"/>
    <w:rsid w:val="00F07844"/>
    <w:rsid w:val="00F1205E"/>
    <w:rsid w:val="00F5413B"/>
    <w:rsid w:val="00F736FD"/>
    <w:rsid w:val="00F743B2"/>
    <w:rsid w:val="00F85CC9"/>
    <w:rsid w:val="00FA4228"/>
    <w:rsid w:val="00FD43A1"/>
    <w:rsid w:val="00FD5EDE"/>
    <w:rsid w:val="00FD6691"/>
    <w:rsid w:val="00FE25DA"/>
    <w:rsid w:val="00FE72AD"/>
    <w:rsid w:val="00FE7F3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39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392"/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27506"/>
    <w:pPr>
      <w:ind w:left="720"/>
      <w:contextualSpacing/>
    </w:pPr>
  </w:style>
  <w:style w:type="table" w:styleId="aa">
    <w:name w:val="Table Grid"/>
    <w:basedOn w:val="a1"/>
    <w:uiPriority w:val="59"/>
    <w:rsid w:val="00E76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B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392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392"/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27506"/>
    <w:pPr>
      <w:ind w:left="720"/>
      <w:contextualSpacing/>
    </w:pPr>
  </w:style>
  <w:style w:type="table" w:styleId="aa">
    <w:name w:val="Table Grid"/>
    <w:basedOn w:val="a1"/>
    <w:uiPriority w:val="59"/>
    <w:rsid w:val="00E76B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B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9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A2B4-AB28-42C1-84C2-5CC5B16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15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Kirienko</dc:creator>
  <cp:lastModifiedBy>Елена</cp:lastModifiedBy>
  <cp:revision>46</cp:revision>
  <cp:lastPrinted>2023-05-10T00:27:00Z</cp:lastPrinted>
  <dcterms:created xsi:type="dcterms:W3CDTF">2023-05-02T07:38:00Z</dcterms:created>
  <dcterms:modified xsi:type="dcterms:W3CDTF">2023-05-11T03:54:00Z</dcterms:modified>
</cp:coreProperties>
</file>